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png" ContentType="image/png"/>
  <Override PartName="/word/media/rId52.shtml" ContentType="text/html; charset=utf-8"/>
  <Override PartName="/word/media/rId53.shtml" ContentType="text/html; charset=utf-8"/>
  <Override PartName="/word/media/rId62.shtml" ContentType="text/html; charset=utf-8"/>
  <Override PartName="/word/media/rId61.shtml" ContentType="text/html; charset=utf-8"/>
  <Override PartName="/word/media/rId57.shtml" ContentType="text/html; charset=utf-8"/>
  <Override PartName="/word/media/rId60.shtml" ContentType="text/html; charset=utf-8"/>
  <Override PartName="/word/media/rId58.shtml" ContentType="text/html; charset=utf-8"/>
  <Override PartName="/word/media/rId59.shtml" ContentType="text/html; charset=utf-8"/>
  <Override PartName="/word/media/rId87.shtml" ContentType="text/html; charset=utf-8"/>
  <Override PartName="/word/media/rId26.png" ContentType="image/png"/>
  <Override PartName="/word/media/rId82.png" ContentType="image/png"/>
  <Override PartName="/word/media/rId80.png" ContentType="image/png"/>
  <Override PartName="/word/media/rId99.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January,</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 1) in the classroom (either onsite or online) by engaging students to actively participate in a hands-on problem-solving experience, and 2) outside of the classroom by providing an archive of stand-alone examples of best practices.</w:t>
      </w:r>
    </w:p>
    <w:p>
      <w:pPr>
        <w:pStyle w:val="BodyText"/>
      </w:pPr>
      <w:r>
        <w:t xml:space="preserve">To help guide educators on how to most effectively use the Open Case Studies (either in or outside of the classroom), this guide documents examples of how to use the case studies, various entry points to using the case studies (including an R package to enable modular use of the case studies), how to modify and adapt components of the case studies for the classroom, and how to contribute new case studies.</w:t>
      </w:r>
    </w:p>
    <w:bookmarkEnd w:id="22"/>
    <w:bookmarkStart w:id="30"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the Open Case Studies for instruction.</w:t>
      </w:r>
    </w:p>
    <w:p>
      <w:pPr>
        <w:pStyle w:val="BodyText"/>
      </w:pPr>
      <w:r>
        <w:t xml:space="preserve">Elements of the Case studies can be helpful for instructors who teach:</w:t>
      </w:r>
    </w:p>
    <w:p>
      <w:pPr>
        <w:numPr>
          <w:ilvl w:val="0"/>
          <w:numId w:val="1001"/>
        </w:numPr>
        <w:pStyle w:val="Compact"/>
      </w:pPr>
      <w:r>
        <w:t xml:space="preserve">High school students</w:t>
      </w:r>
    </w:p>
    <w:p>
      <w:pPr>
        <w:numPr>
          <w:ilvl w:val="0"/>
          <w:numId w:val="1001"/>
        </w:numPr>
        <w:pStyle w:val="Compact"/>
      </w:pPr>
      <w:r>
        <w:t xml:space="preserve">Undergraduate students</w:t>
      </w:r>
    </w:p>
    <w:p>
      <w:pPr>
        <w:numPr>
          <w:ilvl w:val="0"/>
          <w:numId w:val="1001"/>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2"/>
        </w:numPr>
        <w:pStyle w:val="Compact"/>
      </w:pPr>
      <w:r>
        <w:t xml:space="preserve">Data science</w:t>
      </w:r>
    </w:p>
    <w:p>
      <w:pPr>
        <w:numPr>
          <w:ilvl w:val="0"/>
          <w:numId w:val="1002"/>
        </w:numPr>
        <w:pStyle w:val="Compact"/>
      </w:pPr>
      <w:r>
        <w:t xml:space="preserve">Statistics</w:t>
      </w:r>
    </w:p>
    <w:p>
      <w:pPr>
        <w:numPr>
          <w:ilvl w:val="0"/>
          <w:numId w:val="1002"/>
        </w:numPr>
        <w:pStyle w:val="Compact"/>
      </w:pPr>
      <w:r>
        <w:t xml:space="preserve">Public health</w:t>
      </w:r>
    </w:p>
    <w:p>
      <w:pPr>
        <w:numPr>
          <w:ilvl w:val="0"/>
          <w:numId w:val="1002"/>
        </w:numPr>
        <w:pStyle w:val="Compact"/>
      </w:pPr>
      <w:r>
        <w:t xml:space="preserve">Programming</w:t>
      </w:r>
    </w:p>
    <w:p>
      <w:pPr>
        <w:numPr>
          <w:ilvl w:val="0"/>
          <w:numId w:val="1002"/>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3"/>
        </w:numPr>
        <w:pStyle w:val="Compact"/>
      </w:pPr>
      <w:r>
        <w:t xml:space="preserve">The open case studies philosophy</w:t>
      </w:r>
    </w:p>
    <w:p>
      <w:pPr>
        <w:numPr>
          <w:ilvl w:val="0"/>
          <w:numId w:val="1003"/>
        </w:numPr>
        <w:pStyle w:val="Compact"/>
      </w:pPr>
      <w:r>
        <w:t xml:space="preserve">The general structure of case studies</w:t>
      </w:r>
    </w:p>
    <w:p>
      <w:pPr>
        <w:numPr>
          <w:ilvl w:val="0"/>
          <w:numId w:val="1003"/>
        </w:numPr>
        <w:pStyle w:val="Compact"/>
      </w:pPr>
      <w:r>
        <w:t xml:space="preserve">Various entry points to using the case studies (including an R package to enable modular use of the case studies)</w:t>
      </w:r>
    </w:p>
    <w:p>
      <w:pPr>
        <w:numPr>
          <w:ilvl w:val="0"/>
          <w:numId w:val="1003"/>
        </w:numPr>
        <w:pStyle w:val="Compact"/>
      </w:pPr>
      <w:r>
        <w:t xml:space="preserve">Examples of how to use the case studies</w:t>
      </w:r>
    </w:p>
    <w:p>
      <w:pPr>
        <w:numPr>
          <w:ilvl w:val="0"/>
          <w:numId w:val="1003"/>
        </w:numPr>
        <w:pStyle w:val="Compact"/>
      </w:pPr>
      <w:r>
        <w:t xml:space="preserve">How to modify and adapt components of the case studies for the classroom</w:t>
      </w:r>
    </w:p>
    <w:p>
      <w:pPr>
        <w:numPr>
          <w:ilvl w:val="0"/>
          <w:numId w:val="1003"/>
        </w:numPr>
        <w:pStyle w:val="Compact"/>
      </w:pPr>
      <w:r>
        <w:t xml:space="preserve">How to contribute new case studies.</w:t>
      </w:r>
    </w:p>
    <w:bookmarkEnd w:id="25"/>
    <w:bookmarkStart w:id="27" w:name="open-case-studies-philosophy"/>
    <w:p>
      <w:pPr>
        <w:pStyle w:val="Heading2"/>
      </w:pPr>
      <w:r>
        <w:rPr>
          <w:rStyle w:val="SectionNumber"/>
        </w:rPr>
        <w:t xml:space="preserve">1.4</w:t>
      </w:r>
      <w:r>
        <w:tab/>
      </w:r>
      <w:r>
        <w:t xml:space="preserve">Open Case Studies Philosophy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01-intro_files/figure-docx//17DhSo5YTKzP9bl-zfduezsyfItZRzJYmIgczUvr-Cw0_g107fd794960_0_154.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End w:id="27"/>
    <w:bookmarkStart w:id="29"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assets/ocs_anatomy.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r>
        <w:t xml:space="preserve"> </w:t>
      </w:r>
      <w:r>
        <w:t xml:space="preserve">- Stage 1: Getting Started</w:t>
      </w:r>
      <w:r>
        <w:t xml:space="preserve"> </w:t>
      </w: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r>
        <w:t xml:space="preserve"> </w:t>
      </w:r>
      <w:r>
        <w:t xml:space="preserve">- Case study context</w:t>
      </w:r>
      <w:r>
        <w:t xml:space="preserve"> </w:t>
      </w:r>
      <w:r>
        <w:t xml:space="preserve">- Study motivation</w:t>
      </w:r>
      <w:r>
        <w:t xml:space="preserve"> </w:t>
      </w:r>
      <w:r>
        <w:t xml:space="preserve">- Main question</w:t>
      </w:r>
      <w:r>
        <w:t xml:space="preserve"> </w:t>
      </w:r>
      <w:r>
        <w:t xml:space="preserve">- Learning objectives</w:t>
      </w:r>
      <w:r>
        <w:t xml:space="preserve"> </w:t>
      </w:r>
      <w:r>
        <w:t xml:space="preserve">- Study limitations</w:t>
      </w:r>
    </w:p>
    <w:p>
      <w:pPr>
        <w:numPr>
          <w:ilvl w:val="0"/>
          <w:numId w:val="1004"/>
        </w:numPr>
        <w:pStyle w:val="Compact"/>
      </w:pPr>
      <w:r>
        <w:t xml:space="preserve">Stage 2: Analyzing the Data</w:t>
      </w:r>
      <w:r>
        <w:t xml:space="preserve"> </w:t>
      </w: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1"/>
          <w:numId w:val="1005"/>
        </w:numPr>
        <w:pStyle w:val="Compact"/>
      </w:pPr>
      <w:r>
        <w:t xml:space="preserve">Data description</w:t>
      </w:r>
    </w:p>
    <w:p>
      <w:pPr>
        <w:numPr>
          <w:ilvl w:val="1"/>
          <w:numId w:val="1005"/>
        </w:numPr>
        <w:pStyle w:val="Compact"/>
      </w:pPr>
      <w:r>
        <w:t xml:space="preserve">Import and exploration</w:t>
      </w:r>
    </w:p>
    <w:p>
      <w:pPr>
        <w:numPr>
          <w:ilvl w:val="1"/>
          <w:numId w:val="1005"/>
        </w:numPr>
        <w:pStyle w:val="Compact"/>
      </w:pPr>
      <w:r>
        <w:t xml:space="preserve">Wrangling</w:t>
      </w:r>
    </w:p>
    <w:p>
      <w:pPr>
        <w:numPr>
          <w:ilvl w:val="1"/>
          <w:numId w:val="1005"/>
        </w:numPr>
        <w:pStyle w:val="Compact"/>
      </w:pPr>
      <w:r>
        <w:t xml:space="preserve">Visualization</w:t>
      </w:r>
    </w:p>
    <w:p>
      <w:pPr>
        <w:numPr>
          <w:ilvl w:val="1"/>
          <w:numId w:val="1005"/>
        </w:numPr>
        <w:pStyle w:val="Compact"/>
      </w:pPr>
      <w:r>
        <w:t xml:space="preserve">Analysis</w:t>
      </w:r>
    </w:p>
    <w:p>
      <w:pPr>
        <w:numPr>
          <w:ilvl w:val="0"/>
          <w:numId w:val="1004"/>
        </w:numPr>
        <w:pStyle w:val="Compact"/>
      </w:pPr>
      <w:r>
        <w:t xml:space="preserve">Stage 3: Wrapping-Up</w:t>
      </w:r>
      <w:r>
        <w:t xml:space="preserve"> </w:t>
      </w: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1"/>
          <w:numId w:val="1006"/>
        </w:numPr>
        <w:pStyle w:val="Compact"/>
      </w:pPr>
      <w:r>
        <w:t xml:space="preserve">Analysis conclusions</w:t>
      </w:r>
    </w:p>
    <w:p>
      <w:pPr>
        <w:numPr>
          <w:ilvl w:val="1"/>
          <w:numId w:val="1006"/>
        </w:numPr>
        <w:pStyle w:val="Compact"/>
      </w:pPr>
      <w:r>
        <w:t xml:space="preserve">Case study summary</w:t>
      </w:r>
    </w:p>
    <w:p>
      <w:pPr>
        <w:numPr>
          <w:ilvl w:val="1"/>
          <w:numId w:val="1006"/>
        </w:numPr>
        <w:pStyle w:val="Compact"/>
      </w:pPr>
      <w:r>
        <w:t xml:space="preserve">Next steps</w:t>
      </w:r>
    </w:p>
    <w:p>
      <w:pPr>
        <w:numPr>
          <w:ilvl w:val="1"/>
          <w:numId w:val="1006"/>
        </w:numPr>
        <w:pStyle w:val="Compact"/>
      </w:pPr>
      <w:r>
        <w:t xml:space="preserve">Homework</w:t>
      </w:r>
    </w:p>
    <w:p>
      <w:pPr>
        <w:numPr>
          <w:ilvl w:val="1"/>
          <w:numId w:val="1006"/>
        </w:numPr>
        <w:pStyle w:val="Compact"/>
      </w:pPr>
      <w:r>
        <w:t xml:space="preserve">Additional info</w:t>
      </w:r>
    </w:p>
    <w:bookmarkEnd w:id="29"/>
    <w:bookmarkEnd w:id="30"/>
    <w:bookmarkStart w:id="48" w:name="open-case-study-infrastructure"/>
    <w:p>
      <w:pPr>
        <w:pStyle w:val="Heading1"/>
      </w:pPr>
      <w:r>
        <w:rPr>
          <w:rStyle w:val="SectionNumber"/>
        </w:rPr>
        <w:t xml:space="preserve">2</w:t>
      </w:r>
      <w:r>
        <w:tab/>
      </w:r>
      <w:r>
        <w:t xml:space="preserve">Open Case Study Infrastructure</w:t>
      </w:r>
    </w:p>
    <w:bookmarkStart w:id="31"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r>
        <w:t xml:space="preserve"> </w:t>
      </w:r>
      <w:r>
        <w:t xml:space="preserve">* our website</w:t>
      </w:r>
      <w:r>
        <w:t xml:space="preserve"> </w:t>
      </w:r>
      <w:r>
        <w:t xml:space="preserve">* an open case studies search tool</w:t>
      </w:r>
      <w:r>
        <w:t xml:space="preserve"> </w:t>
      </w:r>
      <w:r>
        <w:t xml:space="preserve">* our GitHub organization</w:t>
      </w:r>
      <w:r>
        <w:t xml:space="preserve"> </w:t>
      </w:r>
      <w:r>
        <w:t xml:space="preserve">* an R package called OCSdata</w:t>
      </w:r>
    </w:p>
    <w:bookmarkEnd w:id="31"/>
    <w:bookmarkStart w:id="33" w:name="ocs-website"/>
    <w:p>
      <w:pPr>
        <w:pStyle w:val="Heading2"/>
      </w:pPr>
      <w:r>
        <w:rPr>
          <w:rStyle w:val="SectionNumber"/>
        </w:rPr>
        <w:t xml:space="preserve">2.2</w:t>
      </w:r>
      <w:r>
        <w:tab/>
      </w:r>
      <w:r>
        <w:t xml:space="preserve">OCS Website</w:t>
      </w:r>
    </w:p>
    <w:p>
      <w:pPr>
        <w:pStyle w:val="FirstParagraph"/>
      </w:pPr>
      <w:r>
        <w:t xml:space="preserve">The</w:t>
      </w:r>
      <w:r>
        <w:t xml:space="preserve"> </w:t>
      </w:r>
      <w:hyperlink r:id="rId32">
        <w:r>
          <w:rPr>
            <w:rStyle w:val="Hyperlink"/>
          </w:rPr>
          <w:t xml:space="preserve">OpenCaseStudies website</w:t>
        </w:r>
      </w:hyperlink>
      <w:r>
        <w:t xml:space="preserve"> </w:t>
      </w:r>
      <w:r>
        <w:t xml:space="preserve">describes the mission of the OpenCaseStudies project, the history of its inception, and current and previous members of the OCS team, among other information.</w:t>
      </w:r>
    </w:p>
    <w:p>
      <w:pPr>
        <w:pStyle w:val="BodyText"/>
      </w:pPr>
      <w:r>
        <w:t xml:space="preserve">The website also includes a link to a</w:t>
      </w:r>
      <w:r>
        <w:t xml:space="preserve"> </w:t>
      </w:r>
      <w:hyperlink r:id="rId32">
        <w:r>
          <w:rPr>
            <w:rStyle w:val="Hyperlink"/>
          </w:rPr>
          <w:t xml:space="preserve">user experience survey</w:t>
        </w:r>
      </w:hyperlink>
      <w:r>
        <w:t xml:space="preserve"> </w:t>
      </w:r>
      <w:r>
        <w:t xml:space="preserve">(takes up to 10 minutes to complete), which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p>
      <w:pPr>
        <w:pStyle w:val="BodyText"/>
      </w:pPr>
      <w:r>
        <w:t xml:space="preserve">Finally, the website includes the OCS case study search tool to aid instructors in finding appropriate case studies for their learning objectives. The search tool is described in more detail below.</w:t>
      </w:r>
    </w:p>
    <w:bookmarkEnd w:id="33"/>
    <w:bookmarkStart w:id="35" w:name="ocs-case-study-search-tool"/>
    <w:p>
      <w:pPr>
        <w:pStyle w:val="Heading2"/>
      </w:pPr>
      <w:r>
        <w:rPr>
          <w:rStyle w:val="SectionNumber"/>
        </w:rPr>
        <w:t xml:space="preserve">2.3</w:t>
      </w:r>
      <w:r>
        <w:tab/>
      </w:r>
      <w:r>
        <w:t xml:space="preserve">OCS Case Study Search Tool</w:t>
      </w:r>
    </w:p>
    <w:p>
      <w:pPr>
        <w:pStyle w:val="FirstParagraph"/>
      </w:pPr>
      <w:r>
        <w:t xml:space="preserve">The</w:t>
      </w:r>
      <w:r>
        <w:t xml:space="preserve"> </w:t>
      </w:r>
      <w:hyperlink r:id="rId34">
        <w:r>
          <w:rPr>
            <w:rStyle w:val="Hyperlink"/>
          </w:rPr>
          <w:t xml:space="preserve">OCS case study search tool</w:t>
        </w:r>
      </w:hyperlink>
      <w:r>
        <w:t xml:space="preserve"> </w:t>
      </w:r>
      <w:r>
        <w:t xml:space="preserve">is designed to aid instructors in identifying appropriate case studies for their learning objectives. The tool consists of a table with searchable columns, where each row is an individual case study.</w:t>
      </w:r>
    </w:p>
    <w:p>
      <w:pPr>
        <w:pStyle w:val="BodyText"/>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 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pStyle w:val="BodyText"/>
      </w:pPr>
      <w:r>
        <w:t xml:space="preserve">The table also includes links to both the static and interactive versions of the case studies and their GitHub repositories.</w:t>
      </w:r>
    </w:p>
    <w:p>
      <w:pPr>
        <w:pStyle w:val="BodyText"/>
      </w:pPr>
      <w:r>
        <w:t xml:space="preserve">(avocado Include example of one case study row)</w:t>
      </w:r>
    </w:p>
    <w:bookmarkEnd w:id="35"/>
    <w:bookmarkStart w:id="36" w:name="github-organization"/>
    <w:p>
      <w:pPr>
        <w:pStyle w:val="Heading2"/>
      </w:pPr>
      <w:r>
        <w:rPr>
          <w:rStyle w:val="SectionNumber"/>
        </w:rPr>
        <w:t xml:space="preserve">2.4</w:t>
      </w:r>
      <w:r>
        <w:tab/>
      </w:r>
      <w:r>
        <w:t xml:space="preserve">GitHub Organization</w:t>
      </w:r>
    </w:p>
    <w:p>
      <w:pPr>
        <w:pStyle w:val="FirstParagraph"/>
      </w:pPr>
      <w:r>
        <w:t xml:space="preserve">The GitHub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 OCSdata R package described below.</w:t>
      </w:r>
    </w:p>
    <w:p>
      <w:pPr>
        <w:pStyle w:val="BodyText"/>
      </w:pPr>
      <w:r>
        <w:t xml:space="preserve">(Add figure 2.4 outlining repo structure)</w:t>
      </w:r>
    </w:p>
    <w:bookmarkEnd w:id="36"/>
    <w:bookmarkStart w:id="47" w:name="ocsdata"/>
    <w:p>
      <w:pPr>
        <w:pStyle w:val="Heading2"/>
      </w:pPr>
      <w:r>
        <w:rPr>
          <w:rStyle w:val="SectionNumber"/>
        </w:rPr>
        <w:t xml:space="preserve">2.5</w:t>
      </w:r>
      <w:r>
        <w:tab/>
      </w:r>
      <w:r>
        <w:t xml:space="preserve">OCSdata</w:t>
      </w:r>
    </w:p>
    <w:p>
      <w:pPr>
        <w:pStyle w:val="FirstParagraph"/>
      </w:pPr>
      <w:r>
        <w:t xml:space="preserve">To simplify the process of accessing the data required for each case study, we have created the OCSdata R package. Briefly, the OCSdata 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 OCSdata package also downloads extra source data that is not used in the case study.</w:t>
      </w:r>
    </w:p>
    <w:p>
      <w:pPr>
        <w:pStyle w:val="BodyText"/>
      </w:pPr>
      <w:r>
        <w:t xml:space="preserve">(Add table 2.1 summarizing data formats available for download via OCSdata)</w:t>
      </w:r>
    </w:p>
    <w:bookmarkStart w:id="37" w:name="getting-started-with-ocsdata"/>
    <w:p>
      <w:pPr>
        <w:pStyle w:val="Heading3"/>
      </w:pPr>
      <w:r>
        <w:rPr>
          <w:rStyle w:val="SectionNumber"/>
        </w:rPr>
        <w:t xml:space="preserve">2.5.1</w:t>
      </w:r>
      <w:r>
        <w:tab/>
      </w:r>
      <w:r>
        <w:t xml:space="preserve">Getting Started with 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 CRAN and can be installed in R as follows:</w:t>
      </w:r>
    </w:p>
    <w:p>
      <w:pPr>
        <w:pStyle w:val="BodyText"/>
      </w:pPr>
      <w:r>
        <w:t xml:space="preserve">[avocado R version requirement?]</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37"/>
    <w:bookmarkStart w:id="39" w:name="downloading-raw-data"/>
    <w:p>
      <w:pPr>
        <w:pStyle w:val="Heading3"/>
      </w:pPr>
      <w:r>
        <w:rPr>
          <w:rStyle w:val="SectionNumber"/>
        </w:rPr>
        <w:t xml:space="preserve">2.5.2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38">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39"/>
    <w:bookmarkStart w:id="43" w:name="downloading-data-in-other-formats"/>
    <w:p>
      <w:pPr>
        <w:pStyle w:val="Heading3"/>
      </w:pPr>
      <w:r>
        <w:rPr>
          <w:rStyle w:val="SectionNumber"/>
        </w:rPr>
        <w:t xml:space="preserve">2.5.3</w:t>
      </w:r>
      <w:r>
        <w:tab/>
      </w:r>
      <w:r>
        <w:t xml:space="preserve">Downloading data in other formats</w:t>
      </w:r>
    </w:p>
    <w:p>
      <w:pPr>
        <w:pStyle w:val="FirstParagraph"/>
      </w:pPr>
      <w:r>
        <w:t xml:space="preserve">The OCSdata 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40" w:name="simpler-import"/>
    <w:p>
      <w:pPr>
        <w:pStyle w:val="Heading4"/>
      </w:pPr>
      <w:r>
        <w:rPr>
          <w:rStyle w:val="SectionNumber"/>
        </w:rPr>
        <w:t xml:space="preserve">2.5.3.1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40"/>
    <w:bookmarkStart w:id="41" w:name="importing-data-as-r-objects"/>
    <w:p>
      <w:pPr>
        <w:pStyle w:val="Heading4"/>
      </w:pPr>
      <w:r>
        <w:rPr>
          <w:rStyle w:val="SectionNumber"/>
        </w:rPr>
        <w:t xml:space="preserve">2.5.3.2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41"/>
    <w:bookmarkStart w:id="42" w:name="importing-wrangled-data"/>
    <w:p>
      <w:pPr>
        <w:pStyle w:val="Heading4"/>
      </w:pPr>
      <w:r>
        <w:rPr>
          <w:rStyle w:val="SectionNumber"/>
        </w:rPr>
        <w:t xml:space="preserve">2.5.3.3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42"/>
    <w:bookmarkEnd w:id="43"/>
    <w:bookmarkStart w:id="44" w:name="downloading-extra-data"/>
    <w:p>
      <w:pPr>
        <w:pStyle w:val="Heading3"/>
      </w:pPr>
      <w:r>
        <w:rPr>
          <w:rStyle w:val="SectionNumber"/>
        </w:rPr>
        <w:t xml:space="preserve">2.5.4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44"/>
    <w:bookmarkStart w:id="45" w:name="downloading-all-case-study-data"/>
    <w:p>
      <w:pPr>
        <w:pStyle w:val="Heading3"/>
      </w:pPr>
      <w:r>
        <w:rPr>
          <w:rStyle w:val="SectionNumber"/>
        </w:rPr>
        <w:t xml:space="preserve">2.5.5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45"/>
    <w:bookmarkStart w:id="46" w:name="forking-the-case-study-repository"/>
    <w:p>
      <w:pPr>
        <w:pStyle w:val="Heading3"/>
      </w:pPr>
      <w:r>
        <w:rPr>
          <w:rStyle w:val="SectionNumber"/>
        </w:rPr>
        <w:t xml:space="preserve">2.5.6</w:t>
      </w:r>
      <w:r>
        <w:tab/>
      </w:r>
      <w:r>
        <w:t xml:space="preserve">Forking the case study repository</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magrittr_1.5    evaluate_0.14   pillar_1.4.6   </w:t>
      </w:r>
      <w:r>
        <w:br/>
      </w:r>
      <w:r>
        <w:rPr>
          <w:rStyle w:val="VerbatimChar"/>
        </w:rPr>
        <w:t xml:space="preserve">##  [9] leanbuild_0.1.2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knitr_1.33      tibble_3.0.3</w:t>
      </w:r>
    </w:p>
    <w:bookmarkEnd w:id="46"/>
    <w:bookmarkEnd w:id="47"/>
    <w:bookmarkEnd w:id="48"/>
    <w:bookmarkStart w:id="74" w:name="use-of-open-case-studies"/>
    <w:p>
      <w:pPr>
        <w:pStyle w:val="Heading1"/>
      </w:pPr>
      <w:r>
        <w:rPr>
          <w:rStyle w:val="SectionNumber"/>
        </w:rPr>
        <w:t xml:space="preserve">3</w:t>
      </w:r>
      <w:r>
        <w:tab/>
      </w:r>
      <w:r>
        <w:t xml:space="preserve">Use of Open Case Studies</w:t>
      </w:r>
    </w:p>
    <w:bookmarkStart w:id="50"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for beginner, intermediate, and advanced students. Example uses will be discussed as well as suggestions for crafting homework assignments based on the case studies.</w:t>
      </w:r>
    </w:p>
    <w:bookmarkStart w:id="49" w:name="experience-level-descriptions"/>
    <w:p>
      <w:pPr>
        <w:pStyle w:val="Heading3"/>
      </w:pPr>
      <w:r>
        <w:rPr>
          <w:rStyle w:val="SectionNumber"/>
        </w:rPr>
        <w:t xml:space="preserve">3.1.1</w:t>
      </w:r>
      <w:r>
        <w:tab/>
      </w:r>
      <w:r>
        <w:t xml:space="preserve">Experience Level Descriptions</w:t>
      </w:r>
    </w:p>
    <w:p>
      <w:pPr>
        <w:pStyle w:val="FirstParagraph"/>
      </w:pPr>
      <w:r>
        <w:t xml:space="preserve">In this chapter we will discuss how we envisioned case studies to be used in the classroom.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tbl>
      <w:tblPr>
        <w:tblStyle w:val="Table"/>
        <w:tblW w:type="pct" w:w="5000"/>
        <w:tblLook w:firstRow="1" w:lastRow="0" w:firstColumn="0" w:lastColumn="0" w:noHBand="0" w:noVBand="0" w:val="0020"/>
      </w:tblPr>
      <w:tblGrid>
        <w:gridCol w:w="4693"/>
        <w:gridCol w:w="3226"/>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49"/>
    <w:bookmarkEnd w:id="50"/>
    <w:bookmarkStart w:id="56"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51"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07"/>
        </w:numPr>
        <w:pStyle w:val="Compact"/>
      </w:pPr>
      <w:r>
        <w:t xml:space="preserve">Converted the case study into a slide deck (add link, source and example image of slide)</w:t>
      </w:r>
    </w:p>
    <w:p>
      <w:pPr>
        <w:numPr>
          <w:ilvl w:val="0"/>
          <w:numId w:val="1007"/>
        </w:numPr>
        <w:pStyle w:val="Compact"/>
      </w:pPr>
      <w:r>
        <w:t xml:space="preserve">Assigned students to read the case study and write a report as homework</w:t>
      </w:r>
    </w:p>
    <w:p>
      <w:pPr>
        <w:numPr>
          <w:ilvl w:val="0"/>
          <w:numId w:val="1007"/>
        </w:numPr>
        <w:pStyle w:val="Compact"/>
      </w:pPr>
      <w:r>
        <w:t xml:space="preserve">Suggested reading and supplemental material</w:t>
      </w:r>
    </w:p>
    <w:p>
      <w:pPr>
        <w:numPr>
          <w:ilvl w:val="0"/>
          <w:numId w:val="1007"/>
        </w:numPr>
        <w:pStyle w:val="Compact"/>
      </w:pPr>
      <w:r>
        <w:t xml:space="preserve">more?</w:t>
      </w:r>
    </w:p>
    <w:bookmarkEnd w:id="51"/>
    <w:bookmarkStart w:id="54"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r>
        <w:drawing>
          <wp:inline>
            <wp:extent cx="3810000" cy="2540000"/>
            <wp:effectExtent b="0" l="0" r="0" t="0"/>
            <wp:docPr descr="GitHub repositories" title="" id="1" name="Picture"/>
            <a:graphic>
              <a:graphicData uri="http://schemas.openxmlformats.org/drawingml/2006/picture">
                <pic:pic>
                  <pic:nvPicPr>
                    <pic:cNvPr descr="https://github.com/opencasestudies" id="0" name="Picture"/>
                    <pic:cNvPicPr>
                      <a:picLocks noChangeArrowheads="1" noChangeAspect="1"/>
                    </pic:cNvPicPr>
                  </pic:nvPicPr>
                  <pic:blipFill>
                    <a:blip r:embed="rId5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provide the appropriate data files to be used at the start of each section. These data files can be downloaded directly from GitHub or with the</w:t>
      </w:r>
      <w:r>
        <w:t xml:space="preserve"> </w:t>
      </w:r>
      <w:r>
        <w:drawing>
          <wp:inline>
            <wp:extent cx="3810000" cy="2540000"/>
            <wp:effectExtent b="0" l="0" r="0" t="0"/>
            <wp:docPr descr="OCSdata" title="" id="1" name="Picture"/>
            <a:graphic>
              <a:graphicData uri="http://schemas.openxmlformats.org/drawingml/2006/picture">
                <pic:pic>
                  <pic:nvPicPr>
                    <pic:cNvPr descr="https://github.com/opencasestudies/OCSdata" id="0" name="Picture"/>
                    <pic:cNvPicPr>
                      <a:picLocks noChangeArrowheads="1" noChangeAspect="1"/>
                    </pic:cNvPicPr>
                  </pic:nvPicPr>
                  <pic:blipFill>
                    <a:blip r:embed="rId5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t xml:space="preserve">package (see chapter 2.5). The following table describes which data folder contains the corresponding data for each case study section. An example use for each data type is provided as well.</w:t>
      </w:r>
    </w:p>
    <w:tbl>
      <w:tblPr>
        <w:tblStyle w:val="Table"/>
        <w:tblW w:type="pct" w:w="5000"/>
        <w:tblLook w:firstRow="1" w:lastRow="0" w:firstColumn="0" w:lastColumn="0" w:noHBand="0" w:noVBand="0" w:val="0020"/>
      </w:tblPr>
      <w:tblGrid>
        <w:gridCol w:w="2178"/>
        <w:gridCol w:w="3564"/>
        <w:gridCol w:w="2178"/>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rPr>
          <w:iCs/>
          <w:i/>
        </w:rPr>
        <w:t xml:space="preserve">MB: Should we highlight the interactive case studies here as well?</w:t>
      </w:r>
    </w:p>
    <w:bookmarkEnd w:id="54"/>
    <w:bookmarkStart w:id="55" w:name="teaching-with-case-study-data-only"/>
    <w:p>
      <w:pPr>
        <w:pStyle w:val="Heading3"/>
      </w:pPr>
      <w:r>
        <w:rPr>
          <w:rStyle w:val="SectionNumber"/>
        </w:rPr>
        <w:t xml:space="preserve">3.2.3</w:t>
      </w:r>
      <w:r>
        <w:tab/>
      </w:r>
      <w:r>
        <w:t xml:space="preserve">Teaching With Case Study Data Only</w:t>
      </w:r>
    </w:p>
    <w:p>
      <w:pPr>
        <w:numPr>
          <w:ilvl w:val="0"/>
          <w:numId w:val="1008"/>
        </w:numPr>
        <w:pStyle w:val="Compact"/>
      </w:pPr>
      <w:r>
        <w:t xml:space="preserve">Data available on GitHub</w:t>
      </w:r>
    </w:p>
    <w:p>
      <w:pPr>
        <w:numPr>
          <w:ilvl w:val="0"/>
          <w:numId w:val="1008"/>
        </w:numPr>
        <w:pStyle w:val="Compact"/>
      </w:pPr>
      <w:r>
        <w:t xml:space="preserve">Can use OCSdata package for streamlined data retrieval process</w:t>
      </w:r>
    </w:p>
    <w:p>
      <w:pPr>
        <w:numPr>
          <w:ilvl w:val="0"/>
          <w:numId w:val="1008"/>
        </w:numPr>
        <w:pStyle w:val="Compact"/>
      </w:pPr>
      <w:r>
        <w:t xml:space="preserve">Suggestions on how to use data?</w:t>
      </w:r>
    </w:p>
    <w:p>
      <w:pPr>
        <w:numPr>
          <w:ilvl w:val="0"/>
          <w:numId w:val="1008"/>
        </w:numPr>
        <w:pStyle w:val="Compact"/>
      </w:pPr>
      <w:r>
        <w:t xml:space="preserve">Look at case studies for exercise ideas</w:t>
      </w:r>
    </w:p>
    <w:p>
      <w:pPr>
        <w:numPr>
          <w:ilvl w:val="0"/>
          <w:numId w:val="1008"/>
        </w:numPr>
        <w:pStyle w:val="Compact"/>
      </w:pPr>
      <w:r>
        <w:t xml:space="preserve">more?</w:t>
      </w:r>
    </w:p>
    <w:bookmarkEnd w:id="55"/>
    <w:bookmarkEnd w:id="56"/>
    <w:bookmarkStart w:id="63" w:name="case-study-recommendations"/>
    <w:p>
      <w:pPr>
        <w:pStyle w:val="Heading2"/>
      </w:pPr>
      <w:r>
        <w:rPr>
          <w:rStyle w:val="SectionNumber"/>
        </w:rPr>
        <w:t xml:space="preserve">3.3</w:t>
      </w:r>
      <w:r>
        <w:tab/>
      </w:r>
      <w:r>
        <w:t xml:space="preserve">Case Study Recommendations</w:t>
      </w:r>
    </w:p>
    <w:p>
      <w:pPr>
        <w:pStyle w:val="FirstParagraph"/>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4525"/>
        <w:gridCol w:w="3394"/>
      </w:tblGrid>
      <w:tr>
        <w:trPr>
          <w:tblHeader w:val="true"/>
        </w:trPr>
        <w:tc>
          <w:tcPr/>
          <w:p>
            <w:pPr>
              <w:pStyle w:val="Compact"/>
              <w:jc w:val="left"/>
            </w:pPr>
            <w:r>
              <w:t xml:space="preserve">Experience Level</w:t>
            </w:r>
          </w:p>
        </w:tc>
        <w:tc>
          <w:tcPr/>
          <w:p>
            <w:pPr>
              <w:pStyle w:val="Compact"/>
              <w:jc w:val="left"/>
            </w:pPr>
            <w:r>
              <w:t xml:space="preserve">Case Studies</w:t>
            </w:r>
          </w:p>
        </w:tc>
      </w:tr>
      <w:tr>
        <w:tc>
          <w:tcPr/>
          <w:p>
            <w:pPr>
              <w:pStyle w:val="Compact"/>
              <w:jc w:val="left"/>
            </w:pPr>
            <w:r>
              <w:t xml:space="preserve">Beginner</w:t>
            </w:r>
          </w:p>
        </w:tc>
        <w:tc>
          <w:tcPr/>
          <w:p>
            <w:pPr>
              <w:pStyle w:val="Compact"/>
              <w:jc w:val="left"/>
            </w:pPr>
            <w:r>
              <w:drawing>
                <wp:inline>
                  <wp:extent cx="3810000" cy="2540000"/>
                  <wp:effectExtent b="0" l="0" r="0" t="0"/>
                  <wp:docPr descr="Exploring CO2 emissions across time" title="" id="1" name="Picture"/>
                  <a:graphic>
                    <a:graphicData uri="http://schemas.openxmlformats.org/drawingml/2006/picture">
                      <pic:pic>
                        <pic:nvPicPr>
                          <pic:cNvPr descr="https://www.opencasestudies.org/ocs-bp-co2-emissions/" id="0" name="Picture"/>
                          <pic:cNvPicPr>
                            <a:picLocks noChangeArrowheads="1" noChangeAspect="1"/>
                          </pic:cNvPicPr>
                        </pic:nvPicPr>
                        <pic:blipFill>
                          <a:blip r:embed="rId57"/>
                          <a:stretch>
                            <a:fillRect/>
                          </a:stretch>
                        </pic:blipFill>
                        <pic:spPr bwMode="auto">
                          <a:xfrm>
                            <a:off x="0" y="0"/>
                            <a:ext cx="3810000" cy="2540000"/>
                          </a:xfrm>
                          <a:prstGeom prst="rect">
                            <a:avLst/>
                          </a:prstGeom>
                          <a:noFill/>
                          <a:ln w="9525">
                            <a:noFill/>
                            <a:headEnd/>
                            <a:tailEnd/>
                          </a:ln>
                        </pic:spPr>
                      </pic:pic>
                    </a:graphicData>
                  </a:graphic>
                </wp:inline>
              </w:drawing>
            </w:r>
            <w:r>
              <w:t xml:space="preserve">,</w:t>
            </w:r>
            <w:r>
              <w:t xml:space="preserve"> </w:t>
            </w:r>
            <w:r>
              <w:drawing>
                <wp:inline>
                  <wp:extent cx="3810000" cy="2540000"/>
                  <wp:effectExtent b="0" l="0" r="0" t="0"/>
                  <wp:docPr descr="Vaping Behaviors in American Youth" title="" id="1" name="Picture"/>
                  <a:graphic>
                    <a:graphicData uri="http://schemas.openxmlformats.org/drawingml/2006/picture">
                      <pic:pic>
                        <pic:nvPicPr>
                          <pic:cNvPr descr="https://www.opencasestudies.org/ocs-bp-vaping-case-study/" id="0" name="Picture"/>
                          <pic:cNvPicPr>
                            <a:picLocks noChangeArrowheads="1" noChangeAspect="1"/>
                          </pic:cNvPicPr>
                        </pic:nvPicPr>
                        <pic:blipFill>
                          <a:blip r:embed="rId58"/>
                          <a:stretch>
                            <a:fillRect/>
                          </a:stretch>
                        </pic:blipFill>
                        <pic:spPr bwMode="auto">
                          <a:xfrm>
                            <a:off x="0" y="0"/>
                            <a:ext cx="3810000" cy="2540000"/>
                          </a:xfrm>
                          <a:prstGeom prst="rect">
                            <a:avLst/>
                          </a:prstGeom>
                          <a:noFill/>
                          <a:ln w="9525">
                            <a:noFill/>
                            <a:headEnd/>
                            <a:tailEnd/>
                          </a:ln>
                        </pic:spPr>
                      </pic:pic>
                    </a:graphicData>
                  </a:graphic>
                </wp:inline>
              </w:drawing>
            </w:r>
          </w:p>
        </w:tc>
      </w:tr>
      <w:tr>
        <w:tc>
          <w:tcPr/>
          <w:p>
            <w:pPr>
              <w:pStyle w:val="Compact"/>
              <w:jc w:val="left"/>
            </w:pPr>
            <w:r>
              <w:t xml:space="preserve">Intermediate</w:t>
            </w:r>
          </w:p>
        </w:tc>
        <w:tc>
          <w:tcPr/>
          <w:p>
            <w:pPr>
              <w:pStyle w:val="Compact"/>
              <w:jc w:val="left"/>
            </w:pPr>
            <w:r>
              <w:drawing>
                <wp:inline>
                  <wp:extent cx="3810000" cy="2540000"/>
                  <wp:effectExtent b="0" l="0" r="0" t="0"/>
                  <wp:docPr descr="Mental Health of American Youth" title="" id="1" name="Picture"/>
                  <a:graphic>
                    <a:graphicData uri="http://schemas.openxmlformats.org/drawingml/2006/picture">
                      <pic:pic>
                        <pic:nvPicPr>
                          <pic:cNvPr descr="https://www.opencasestudies.org/ocs-bp-youth-mental-health/" id="0" name="Picture"/>
                          <pic:cNvPicPr>
                            <a:picLocks noChangeArrowheads="1" noChangeAspect="1"/>
                          </pic:cNvPicPr>
                        </pic:nvPicPr>
                        <pic:blipFill>
                          <a:blip r:embed="rId59"/>
                          <a:stretch>
                            <a:fillRect/>
                          </a:stretch>
                        </pic:blipFill>
                        <pic:spPr bwMode="auto">
                          <a:xfrm>
                            <a:off x="0" y="0"/>
                            <a:ext cx="3810000" cy="2540000"/>
                          </a:xfrm>
                          <a:prstGeom prst="rect">
                            <a:avLst/>
                          </a:prstGeom>
                          <a:noFill/>
                          <a:ln w="9525">
                            <a:noFill/>
                            <a:headEnd/>
                            <a:tailEnd/>
                          </a:ln>
                        </pic:spPr>
                      </pic:pic>
                    </a:graphicData>
                  </a:graphic>
                </wp:inline>
              </w:drawing>
            </w:r>
            <w:r>
              <w:t xml:space="preserve">,</w:t>
            </w:r>
            <w:r>
              <w:t xml:space="preserve"> </w:t>
            </w:r>
            <w:r>
              <w:drawing>
                <wp:inline>
                  <wp:extent cx="3810000" cy="2540000"/>
                  <wp:effectExtent b="0" l="0" r="0" t="0"/>
                  <wp:docPr descr="Opioids in United States" title="" id="1" name="Picture"/>
                  <a:graphic>
                    <a:graphicData uri="http://schemas.openxmlformats.org/drawingml/2006/picture">
                      <pic:pic>
                        <pic:nvPicPr>
                          <pic:cNvPr descr="https://www.opencasestudies.org/ocs-bp-opioid-rural-urban/" id="0" name="Picture"/>
                          <pic:cNvPicPr>
                            <a:picLocks noChangeArrowheads="1" noChangeAspect="1"/>
                          </pic:cNvPicPr>
                        </pic:nvPicPr>
                        <pic:blipFill>
                          <a:blip r:embed="rId60"/>
                          <a:stretch>
                            <a:fillRect/>
                          </a:stretch>
                        </pic:blipFill>
                        <pic:spPr bwMode="auto">
                          <a:xfrm>
                            <a:off x="0" y="0"/>
                            <a:ext cx="3810000" cy="2540000"/>
                          </a:xfrm>
                          <a:prstGeom prst="rect">
                            <a:avLst/>
                          </a:prstGeom>
                          <a:noFill/>
                          <a:ln w="9525">
                            <a:noFill/>
                            <a:headEnd/>
                            <a:tailEnd/>
                          </a:ln>
                        </pic:spPr>
                      </pic:pic>
                    </a:graphicData>
                  </a:graphic>
                </wp:inline>
              </w:drawing>
            </w:r>
          </w:p>
        </w:tc>
      </w:tr>
      <w:tr>
        <w:tc>
          <w:tcPr/>
          <w:p>
            <w:pPr>
              <w:pStyle w:val="Compact"/>
              <w:jc w:val="left"/>
            </w:pPr>
            <w:r>
              <w:t xml:space="preserve">Advanced</w:t>
            </w:r>
          </w:p>
        </w:tc>
        <w:tc>
          <w:tcPr/>
          <w:p>
            <w:pPr>
              <w:pStyle w:val="Compact"/>
              <w:jc w:val="left"/>
            </w:pPr>
            <w:r>
              <w:drawing>
                <wp:inline>
                  <wp:extent cx="3810000" cy="2540000"/>
                  <wp:effectExtent b="0" l="0" r="0" t="0"/>
                  <wp:docPr descr="Influence of Multicollinearity on Measured Impact of Right-to-Carry Gun Laws Part 1" title="" id="1" name="Picture"/>
                  <a:graphic>
                    <a:graphicData uri="http://schemas.openxmlformats.org/drawingml/2006/picture">
                      <pic:pic>
                        <pic:nvPicPr>
                          <pic:cNvPr descr="https://www.opencasestudies.org/ocs-bp-RTC-wrangling/" id="0" name="Picture"/>
                          <pic:cNvPicPr>
                            <a:picLocks noChangeArrowheads="1" noChangeAspect="1"/>
                          </pic:cNvPicPr>
                        </pic:nvPicPr>
                        <pic:blipFill>
                          <a:blip r:embed="rId61"/>
                          <a:stretch>
                            <a:fillRect/>
                          </a:stretch>
                        </pic:blipFill>
                        <pic:spPr bwMode="auto">
                          <a:xfrm>
                            <a:off x="0" y="0"/>
                            <a:ext cx="3810000" cy="2540000"/>
                          </a:xfrm>
                          <a:prstGeom prst="rect">
                            <a:avLst/>
                          </a:prstGeom>
                          <a:noFill/>
                          <a:ln w="9525">
                            <a:noFill/>
                            <a:headEnd/>
                            <a:tailEnd/>
                          </a:ln>
                        </pic:spPr>
                      </pic:pic>
                    </a:graphicData>
                  </a:graphic>
                </wp:inline>
              </w:drawing>
            </w:r>
            <w:r>
              <w:t xml:space="preserve">,</w:t>
            </w:r>
            <w:r>
              <w:t xml:space="preserve"> </w:t>
            </w:r>
            <w:r>
              <w:drawing>
                <wp:inline>
                  <wp:extent cx="3810000" cy="2540000"/>
                  <wp:effectExtent b="0" l="0" r="0" t="0"/>
                  <wp:docPr descr="Influence of Multicollinearity on Measured Impact of Right-to-Carry Gun Laws Part 2" title="" id="1" name="Picture"/>
                  <a:graphic>
                    <a:graphicData uri="http://schemas.openxmlformats.org/drawingml/2006/picture">
                      <pic:pic>
                        <pic:nvPicPr>
                          <pic:cNvPr descr="https://www.opencasestudies.org/ocs-bp-RTC-analysis/" id="0" name="Picture"/>
                          <pic:cNvPicPr>
                            <a:picLocks noChangeArrowheads="1" noChangeAspect="1"/>
                          </pic:cNvPicPr>
                        </pic:nvPicPr>
                        <pic:blipFill>
                          <a:blip r:embed="rId62"/>
                          <a:stretch>
                            <a:fillRect/>
                          </a:stretch>
                        </pic:blipFill>
                        <pic:spPr bwMode="auto">
                          <a:xfrm>
                            <a:off x="0" y="0"/>
                            <a:ext cx="3810000" cy="2540000"/>
                          </a:xfrm>
                          <a:prstGeom prst="rect">
                            <a:avLst/>
                          </a:prstGeom>
                          <a:noFill/>
                          <a:ln w="9525">
                            <a:noFill/>
                            <a:headEnd/>
                            <a:tailEnd/>
                          </a:ln>
                        </pic:spPr>
                      </pic:pic>
                    </a:graphicData>
                  </a:graphic>
                </wp:inline>
              </w:drawing>
            </w:r>
          </w:p>
        </w:tc>
      </w:tr>
    </w:tbl>
    <w:bookmarkEnd w:id="63"/>
    <w:bookmarkStart w:id="64" w:name="examples"/>
    <w:p>
      <w:pPr>
        <w:pStyle w:val="Heading2"/>
      </w:pPr>
      <w:r>
        <w:rPr>
          <w:rStyle w:val="SectionNumber"/>
        </w:rPr>
        <w:t xml:space="preserve">3.4</w:t>
      </w:r>
      <w:r>
        <w:tab/>
      </w:r>
      <w:r>
        <w:t xml:space="preserve">Examples</w:t>
      </w:r>
    </w:p>
    <w:bookmarkEnd w:id="64"/>
    <w:bookmarkStart w:id="73" w:name="homework-assignments"/>
    <w:p>
      <w:pPr>
        <w:pStyle w:val="Heading2"/>
      </w:pPr>
      <w:r>
        <w:rPr>
          <w:rStyle w:val="SectionNumber"/>
        </w:rPr>
        <w:t xml:space="preserve">3.5</w:t>
      </w:r>
      <w:r>
        <w:tab/>
      </w:r>
      <w:r>
        <w:t xml:space="preserve">Homework Assignments</w:t>
      </w:r>
    </w:p>
    <w:p>
      <w:pPr>
        <w:pStyle w:val="FirstParagraph"/>
      </w:pPr>
      <w:r>
        <w:t xml:space="preserve">=======</w:t>
      </w:r>
      <w:r>
        <w:t xml:space="preserve"> </w:t>
      </w:r>
      <w:r>
        <w:t xml:space="preserve">## Examples of assignments</w:t>
      </w:r>
    </w:p>
    <w:p>
      <w:pPr>
        <w:pStyle w:val="BodyText"/>
      </w:pPr>
      <w:r>
        <w:t xml:space="preserve">In addition to helping students develop data analysis skills, we hope that the case studies can also help students develop their technical writing and communication skills. This includes but is not limited to data visualization and presentation, written reports, and oral presentations.</w:t>
      </w:r>
    </w:p>
    <w:bookmarkStart w:id="65" w:name="data-visualization"/>
    <w:p>
      <w:pPr>
        <w:pStyle w:val="Heading3"/>
      </w:pPr>
      <w:r>
        <w:rPr>
          <w:rStyle w:val="SectionNumber"/>
        </w:rPr>
        <w:t xml:space="preserve">3.5.1</w:t>
      </w:r>
      <w:r>
        <w:tab/>
      </w:r>
      <w:r>
        <w:t xml:space="preserve">Data visualization</w:t>
      </w:r>
    </w:p>
    <w:p>
      <w:pPr>
        <w:pStyle w:val="FirstParagraph"/>
      </w:pPr>
      <w:r>
        <w:t xml:space="preserve">The data visualizations included in the case studies are not the only way to present the results of the analyses. Below is an example of an assignment to guide students in exploring different ways of visualizing the same results.</w:t>
      </w:r>
    </w:p>
    <w:p>
      <w:pPr>
        <w:pStyle w:val="BodyText"/>
      </w:pPr>
      <w:r>
        <w:t xml:space="preserve">(avocado data visualization assignment guide, example, rubric)</w:t>
      </w:r>
    </w:p>
    <w:bookmarkEnd w:id="65"/>
    <w:bookmarkStart w:id="70" w:name="written-report"/>
    <w:p>
      <w:pPr>
        <w:pStyle w:val="Heading3"/>
      </w:pPr>
      <w:r>
        <w:rPr>
          <w:rStyle w:val="SectionNumber"/>
        </w:rPr>
        <w:t xml:space="preserve">3.5.2</w:t>
      </w:r>
      <w:r>
        <w:tab/>
      </w:r>
      <w:r>
        <w:t xml:space="preserve">Written report</w:t>
      </w:r>
    </w:p>
    <w:p>
      <w:pPr>
        <w:pStyle w:val="FirstParagraph"/>
      </w:pPr>
      <w:r>
        <w:t xml:space="preserve">Below is an example of a scientific-style paper written based on the</w:t>
      </w:r>
      <w:r>
        <w:t xml:space="preserve"> </w:t>
      </w:r>
      <w:hyperlink r:id="rId66">
        <w:r>
          <w:rPr>
            <w:rStyle w:val="Hyperlink"/>
          </w:rPr>
          <w:t xml:space="preserve">Opioid Use Case Study</w:t>
        </w:r>
      </w:hyperlink>
      <w:r>
        <w:t xml:space="preserve">. We also include an example rubric by which this paper can be evaluated adapted from</w:t>
      </w:r>
      <w:r>
        <w:t xml:space="preserve"> </w:t>
      </w:r>
      <w:hyperlink r:id="rId67">
        <w:r>
          <w:rPr>
            <w:rStyle w:val="Hyperlink"/>
          </w:rPr>
          <w:t xml:space="preserve">here</w:t>
        </w:r>
      </w:hyperlink>
      <w:r>
        <w:t xml:space="preserve">.</w:t>
      </w:r>
    </w:p>
    <w:p>
      <w:pPr>
        <w:pStyle w:val="BodyText"/>
      </w:pPr>
      <w:r>
        <w:t xml:space="preserve">(avocado report assignment guide)</w:t>
      </w:r>
      <w:r>
        <w:t xml:space="preserve"> </w:t>
      </w:r>
      <w:hyperlink r:id="rId68">
        <w:r>
          <w:rPr>
            <w:rStyle w:val="Hyperlink"/>
          </w:rPr>
          <w:t xml:space="preserve">OCS Opioid Use in the US Example Report</w:t>
        </w:r>
      </w:hyperlink>
      <w:r>
        <w:t xml:space="preserve"> </w:t>
      </w:r>
      <w:hyperlink r:id="rId69">
        <w:r>
          <w:rPr>
            <w:rStyle w:val="Hyperlink"/>
          </w:rPr>
          <w:t xml:space="preserve">OCS Opioid Use in the US Example Report Rubric</w:t>
        </w:r>
      </w:hyperlink>
    </w:p>
    <w:bookmarkEnd w:id="70"/>
    <w:bookmarkStart w:id="72" w:name="oral-presentation"/>
    <w:p>
      <w:pPr>
        <w:pStyle w:val="Heading3"/>
      </w:pPr>
      <w:r>
        <w:rPr>
          <w:rStyle w:val="SectionNumber"/>
        </w:rPr>
        <w:t xml:space="preserve">3.5.3</w:t>
      </w:r>
      <w:r>
        <w:tab/>
      </w:r>
      <w:r>
        <w:t xml:space="preserve">Oral presentation</w:t>
      </w:r>
    </w:p>
    <w:p>
      <w:pPr>
        <w:pStyle w:val="FirstParagraph"/>
      </w:pPr>
      <w:r>
        <w:t xml:space="preserve">Below is an example of a presentation based on the</w:t>
      </w:r>
      <w:r>
        <w:t xml:space="preserve"> </w:t>
      </w:r>
      <w:hyperlink r:id="rId7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magrittr_1.5    evaluate_0.14   pillar_1.4.6   </w:t>
      </w:r>
      <w:r>
        <w:br/>
      </w:r>
      <w:r>
        <w:rPr>
          <w:rStyle w:val="VerbatimChar"/>
        </w:rPr>
        <w:t xml:space="preserve">##  [9] leanbuild_0.1.2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knitr_1.33      tibble_3.0.3</w:t>
      </w:r>
    </w:p>
    <w:bookmarkEnd w:id="72"/>
    <w:bookmarkEnd w:id="73"/>
    <w:bookmarkEnd w:id="74"/>
    <w:bookmarkStart w:id="79" w:name="modifying-and-creating-open-case-studies"/>
    <w:p>
      <w:pPr>
        <w:pStyle w:val="Heading1"/>
      </w:pPr>
      <w:r>
        <w:rPr>
          <w:rStyle w:val="SectionNumber"/>
        </w:rPr>
        <w:t xml:space="preserve">4</w:t>
      </w:r>
      <w:r>
        <w:tab/>
      </w:r>
      <w:r>
        <w:t xml:space="preserve">Modifying and creating open case studies</w:t>
      </w:r>
    </w:p>
    <w:bookmarkStart w:id="76" w:name="learning-objectives-2"/>
    <w:p>
      <w:pPr>
        <w:pStyle w:val="Heading2"/>
      </w:pPr>
      <w:r>
        <w:rPr>
          <w:rStyle w:val="SectionNumber"/>
        </w:rPr>
        <w:t xml:space="preserve">4.1</w:t>
      </w:r>
      <w:r>
        <w:tab/>
      </w:r>
      <w:r>
        <w:t xml:space="preserve">Learning Objectives</w:t>
      </w:r>
    </w:p>
    <w:p>
      <w:pPr>
        <w:pStyle w:val="FirstParagraph"/>
      </w:pPr>
      <w:r>
        <w:t xml:space="preserve">*Every chapter also needs Learning objectives that will look like this:</w:t>
      </w:r>
    </w:p>
    <w:p>
      <w:pPr>
        <w:pStyle w:val="BodyText"/>
      </w:pPr>
      <w:r>
        <w:t xml:space="preserve">This chapter will cover:</w:t>
      </w:r>
    </w:p>
    <w:p>
      <w:pPr>
        <w:numPr>
          <w:ilvl w:val="0"/>
          <w:numId w:val="1009"/>
        </w:numPr>
        <w:pStyle w:val="Compact"/>
      </w:pPr>
      <w:r>
        <w:t xml:space="preserve">{You can use</w:t>
      </w:r>
      <w:r>
        <w:t xml:space="preserve"> </w:t>
      </w:r>
      <w:hyperlink r:id="rId75">
        <w:r>
          <w:rPr>
            <w:rStyle w:val="Hyperlink"/>
          </w:rPr>
          <w:t xml:space="preserve">https://tips.uark.edu/using-blooms-taxonomy/</w:t>
        </w:r>
      </w:hyperlink>
      <w:r>
        <w:t xml:space="preserve"> </w:t>
      </w:r>
      <w:r>
        <w:t xml:space="preserve">to define some learning objectives here}</w:t>
      </w:r>
    </w:p>
    <w:p>
      <w:pPr>
        <w:numPr>
          <w:ilvl w:val="0"/>
          <w:numId w:val="1009"/>
        </w:numPr>
        <w:pStyle w:val="Compact"/>
      </w:pPr>
      <w:r>
        <w:t xml:space="preserve">{Another learning objective}</w:t>
      </w:r>
    </w:p>
    <w:bookmarkEnd w:id="76"/>
    <w:bookmarkStart w:id="78" w:name="libraries"/>
    <w:p>
      <w:pPr>
        <w:pStyle w:val="Heading2"/>
      </w:pPr>
      <w:r>
        <w:rPr>
          <w:rStyle w:val="SectionNumber"/>
        </w:rPr>
        <w:t xml:space="preserve">4.2</w:t>
      </w:r>
      <w:r>
        <w:tab/>
      </w:r>
      <w:r>
        <w:t xml:space="preserve">Libraries</w:t>
      </w:r>
    </w:p>
    <w:p>
      <w:pPr>
        <w:pStyle w:val="FirstParagraph"/>
      </w:pPr>
      <w:r>
        <w:t xml:space="preserve">For this chapter, we’ll need the following packages attached:</w:t>
      </w:r>
    </w:p>
    <w:p>
      <w:pPr>
        <w:pStyle w:val="BodyText"/>
      </w:pPr>
      <w:r>
        <w:t xml:space="preserve">*Remember to add</w:t>
      </w:r>
      <w:r>
        <w:t xml:space="preserve"> </w:t>
      </w:r>
      <w:hyperlink r:id="rId77">
        <w:r>
          <w:rPr>
            <w:rStyle w:val="Hyperlink"/>
          </w:rPr>
          <w:t xml:space="preserve">any additional packages you need to your course’s own docker image</w:t>
        </w:r>
      </w:hyperlink>
      <w:r>
        <w:t xml:space="preserve">.</w:t>
      </w:r>
    </w:p>
    <w:p>
      <w:pPr>
        <w:pStyle w:val="SourceCode"/>
      </w:pPr>
      <w:r>
        <w:rPr>
          <w:rStyle w:val="FunctionTok"/>
        </w:rPr>
        <w:t xml:space="preserve">library</w:t>
      </w:r>
      <w:r>
        <w:rPr>
          <w:rStyle w:val="NormalTok"/>
        </w:rPr>
        <w:t xml:space="preserve">(magrittr)</w:t>
      </w:r>
    </w:p>
    <w:bookmarkEnd w:id="78"/>
    <w:bookmarkEnd w:id="79"/>
    <w:bookmarkStart w:id="93" w:name="topic-of-section"/>
    <w:p>
      <w:pPr>
        <w:pStyle w:val="Heading1"/>
      </w:pPr>
      <w:r>
        <w:rPr>
          <w:rStyle w:val="SectionNumber"/>
        </w:rPr>
        <w:t xml:space="preserve">5</w:t>
      </w:r>
      <w:r>
        <w:tab/>
      </w:r>
      <w:r>
        <w:t xml:space="preserve">Topic of Section</w:t>
      </w:r>
    </w:p>
    <w:p>
      <w:pPr>
        <w:pStyle w:val="FirstParagraph"/>
      </w:pPr>
      <w:r>
        <w:t xml:space="preserve">You can write all your text in sections like this!</w:t>
      </w:r>
    </w:p>
    <w:bookmarkStart w:id="91" w:name="subtopic"/>
    <w:p>
      <w:pPr>
        <w:pStyle w:val="Heading2"/>
      </w:pPr>
      <w:r>
        <w:rPr>
          <w:rStyle w:val="SectionNumber"/>
        </w:rPr>
        <w:t xml:space="preserve">5.1</w:t>
      </w:r>
      <w:r>
        <w:tab/>
      </w:r>
      <w:r>
        <w:t xml:space="preserve">Subtopic</w:t>
      </w:r>
    </w:p>
    <w:p>
      <w:pPr>
        <w:pStyle w:val="FirstParagraph"/>
      </w:pPr>
      <w:r>
        <w:t xml:space="preserve">Here’s a subheading and some text in this subsection!</w:t>
      </w:r>
    </w:p>
    <w:bookmarkStart w:id="81" w:name="code-examples"/>
    <w:p>
      <w:pPr>
        <w:pStyle w:val="Heading3"/>
      </w:pPr>
      <w:r>
        <w:rPr>
          <w:rStyle w:val="SectionNumber"/>
        </w:rPr>
        <w:t xml:space="preserve">5.1.1</w:t>
      </w:r>
      <w:r>
        <w:tab/>
      </w:r>
      <w:r>
        <w:t xml:space="preserve">Code examples</w:t>
      </w:r>
    </w:p>
    <w:p>
      <w:pPr>
        <w:pStyle w:val="FirstParagraph"/>
      </w:pPr>
      <w:r>
        <w:t xml:space="preserve">You can demonstrate code like this:</w:t>
      </w:r>
    </w:p>
    <w:p>
      <w:pPr>
        <w:pStyle w:val="SourceCode"/>
      </w:pPr>
      <w:r>
        <w:rPr>
          <w:rStyle w:val="NormalTok"/>
        </w:rPr>
        <w:t xml:space="preserve">output_dir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"resources"</w:t>
      </w:r>
      <w:r>
        <w:rPr>
          <w:rStyle w:val="NormalTok"/>
        </w:rPr>
        <w:t xml:space="preserve">, </w:t>
      </w:r>
      <w:r>
        <w:rPr>
          <w:rStyle w:val="StringTok"/>
        </w:rPr>
        <w:t xml:space="preserve">"code_output"</w:t>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dir.exists</w:t>
      </w:r>
      <w:r>
        <w:rPr>
          <w:rStyle w:val="NormalTok"/>
        </w:rPr>
        <w:t xml:space="preserve">(output_dir)) {</w:t>
      </w:r>
      <w:r>
        <w:br/>
      </w:r>
      <w:r>
        <w:rPr>
          <w:rStyle w:val="NormalTok"/>
        </w:rPr>
        <w:t xml:space="preserve">  </w:t>
      </w:r>
      <w:r>
        <w:rPr>
          <w:rStyle w:val="FunctionTok"/>
        </w:rPr>
        <w:t xml:space="preserve">dir.create</w:t>
      </w:r>
      <w:r>
        <w:rPr>
          <w:rStyle w:val="NormalTok"/>
        </w:rPr>
        <w:t xml:space="preserve">(output_dir)</w:t>
      </w:r>
      <w:r>
        <w:br/>
      </w:r>
      <w:r>
        <w:rPr>
          <w:rStyle w:val="NormalTok"/>
        </w:rPr>
        <w:t xml:space="preserve">}</w:t>
      </w:r>
    </w:p>
    <w:p>
      <w:pPr>
        <w:pStyle w:val="FirstParagraph"/>
      </w:pPr>
      <w:r>
        <w:t xml:space="preserve">And make plots too:</w:t>
      </w:r>
    </w:p>
    <w:p>
      <w:pPr>
        <w:pStyle w:val="SourceCode"/>
      </w:pPr>
      <w:r>
        <w:rPr>
          <w:rStyle w:val="NormalTok"/>
        </w:rPr>
        <w:t xml:space="preserve">hist_plot </w:t>
      </w:r>
      <w:r>
        <w:rPr>
          <w:rStyle w:val="OtherTok"/>
        </w:rPr>
        <w:t xml:space="preserve">&lt;-</w:t>
      </w:r>
      <w:r>
        <w:rPr>
          <w:rStyle w:val="NormalTok"/>
        </w:rPr>
        <w:t xml:space="preserve"> </w:t>
      </w:r>
      <w:r>
        <w:rPr>
          <w:rStyle w:val="FunctionTok"/>
        </w:rPr>
        <w:t xml:space="preserve">hist</w:t>
      </w:r>
      <w:r>
        <w:rPr>
          <w:rStyle w:val="NormalTok"/>
        </w:rPr>
        <w:t xml:space="preserve">(iris</w:t>
      </w:r>
      <w:r>
        <w:rPr>
          <w:rStyle w:val="SpecialCharTok"/>
        </w:rPr>
        <w:t xml:space="preserve">$</w:t>
      </w:r>
      <w:r>
        <w:rPr>
          <w:rStyle w:val="NormalTok"/>
        </w:rPr>
        <w:t xml:space="preserve">Sepal.Length)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4-OCS_Modification_files/figure-docx/unnamed-chunk-4-1.png" id="0" name="Picture"/>
                    <pic:cNvPicPr>
                      <a:picLocks noChangeArrowheads="1" noChangeAspect="1"/>
                    </pic:cNvPicPr>
                  </pic:nvPicPr>
                  <pic:blipFill>
                    <a:blip r:embed="rId8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can also save these plots to file:</w:t>
      </w:r>
    </w:p>
    <w:p>
      <w:pPr>
        <w:pStyle w:val="SourceCode"/>
      </w:pPr>
      <w:r>
        <w:rPr>
          <w:rStyle w:val="FunctionTok"/>
        </w:rPr>
        <w:t xml:space="preserve">png</w:t>
      </w:r>
      <w:r>
        <w:rPr>
          <w:rStyle w:val="NormalTok"/>
        </w:rPr>
        <w:t xml:space="preserve">(</w:t>
      </w:r>
      <w:r>
        <w:rPr>
          <w:rStyle w:val="FunctionTok"/>
        </w:rPr>
        <w:t xml:space="preserve">file.path</w:t>
      </w:r>
      <w:r>
        <w:rPr>
          <w:rStyle w:val="NormalTok"/>
        </w:rPr>
        <w:t xml:space="preserve">(output_dir, </w:t>
      </w:r>
      <w:r>
        <w:rPr>
          <w:rStyle w:val="StringTok"/>
        </w:rPr>
        <w:t xml:space="preserve">"test_plot.png"</w:t>
      </w:r>
      <w:r>
        <w:rPr>
          <w:rStyle w:val="NormalTok"/>
        </w:rPr>
        <w:t xml:space="preserve">))</w:t>
      </w:r>
      <w:r>
        <w:br/>
      </w:r>
      <w:r>
        <w:rPr>
          <w:rStyle w:val="NormalTok"/>
        </w:rPr>
        <w:t xml:space="preserve">hist_plot</w:t>
      </w:r>
    </w:p>
    <w:p>
      <w:pPr>
        <w:pStyle w:val="SourceCode"/>
      </w:pPr>
      <w:r>
        <w:rPr>
          <w:rStyle w:val="VerbatimChar"/>
        </w:rPr>
        <w:t xml:space="preserve">## $breaks</w:t>
      </w:r>
      <w:r>
        <w:br/>
      </w:r>
      <w:r>
        <w:rPr>
          <w:rStyle w:val="VerbatimChar"/>
        </w:rPr>
        <w:t xml:space="preserve">## [1] 4.0 4.5 5.0 5.5 6.0 6.5 7.0 7.5 8.0</w:t>
      </w:r>
      <w:r>
        <w:br/>
      </w:r>
      <w:r>
        <w:rPr>
          <w:rStyle w:val="VerbatimChar"/>
        </w:rPr>
        <w:t xml:space="preserve">## </w:t>
      </w:r>
      <w:r>
        <w:br/>
      </w:r>
      <w:r>
        <w:rPr>
          <w:rStyle w:val="VerbatimChar"/>
        </w:rPr>
        <w:t xml:space="preserve">## $counts</w:t>
      </w:r>
      <w:r>
        <w:br/>
      </w:r>
      <w:r>
        <w:rPr>
          <w:rStyle w:val="VerbatimChar"/>
        </w:rPr>
        <w:t xml:space="preserve">## [1]  5 27 27 30 31 18  6  6</w:t>
      </w:r>
      <w:r>
        <w:br/>
      </w:r>
      <w:r>
        <w:rPr>
          <w:rStyle w:val="VerbatimChar"/>
        </w:rPr>
        <w:t xml:space="preserve">## </w:t>
      </w:r>
      <w:r>
        <w:br/>
      </w:r>
      <w:r>
        <w:rPr>
          <w:rStyle w:val="VerbatimChar"/>
        </w:rPr>
        <w:t xml:space="preserve">## $density</w:t>
      </w:r>
      <w:r>
        <w:br/>
      </w:r>
      <w:r>
        <w:rPr>
          <w:rStyle w:val="VerbatimChar"/>
        </w:rPr>
        <w:t xml:space="preserve">## [1] 0.06666667 0.36000000 0.36000000 0.40000000 0.41333333 0.24000000 0.08000000</w:t>
      </w:r>
      <w:r>
        <w:br/>
      </w:r>
      <w:r>
        <w:rPr>
          <w:rStyle w:val="VerbatimChar"/>
        </w:rPr>
        <w:t xml:space="preserve">## [8] 0.08000000</w:t>
      </w:r>
      <w:r>
        <w:br/>
      </w:r>
      <w:r>
        <w:rPr>
          <w:rStyle w:val="VerbatimChar"/>
        </w:rPr>
        <w:t xml:space="preserve">## </w:t>
      </w:r>
      <w:r>
        <w:br/>
      </w:r>
      <w:r>
        <w:rPr>
          <w:rStyle w:val="VerbatimChar"/>
        </w:rPr>
        <w:t xml:space="preserve">## $mids</w:t>
      </w:r>
      <w:r>
        <w:br/>
      </w:r>
      <w:r>
        <w:rPr>
          <w:rStyle w:val="VerbatimChar"/>
        </w:rPr>
        <w:t xml:space="preserve">## [1] 4.25 4.75 5.25 5.75 6.25 6.75 7.25 7.75</w:t>
      </w:r>
      <w:r>
        <w:br/>
      </w:r>
      <w:r>
        <w:rPr>
          <w:rStyle w:val="VerbatimChar"/>
        </w:rPr>
        <w:t xml:space="preserve">## </w:t>
      </w:r>
      <w:r>
        <w:br/>
      </w:r>
      <w:r>
        <w:rPr>
          <w:rStyle w:val="VerbatimChar"/>
        </w:rPr>
        <w:t xml:space="preserve">## $xname</w:t>
      </w:r>
      <w:r>
        <w:br/>
      </w:r>
      <w:r>
        <w:rPr>
          <w:rStyle w:val="VerbatimChar"/>
        </w:rPr>
        <w:t xml:space="preserve">## [1] "iris$Sepal.Length"</w:t>
      </w:r>
      <w:r>
        <w:br/>
      </w:r>
      <w:r>
        <w:rPr>
          <w:rStyle w:val="VerbatimChar"/>
        </w:rPr>
        <w:t xml:space="preserve">## </w:t>
      </w:r>
      <w:r>
        <w:br/>
      </w:r>
      <w:r>
        <w:rPr>
          <w:rStyle w:val="VerbatimChar"/>
        </w:rPr>
        <w:t xml:space="preserve">## $equidist</w:t>
      </w:r>
      <w:r>
        <w:br/>
      </w:r>
      <w:r>
        <w:rPr>
          <w:rStyle w:val="VerbatimChar"/>
        </w:rPr>
        <w:t xml:space="preserve">## [1] TRUE</w:t>
      </w:r>
      <w:r>
        <w:br/>
      </w:r>
      <w:r>
        <w:rPr>
          <w:rStyle w:val="VerbatimChar"/>
        </w:rPr>
        <w:t xml:space="preserve">## </w:t>
      </w:r>
      <w:r>
        <w:br/>
      </w:r>
      <w:r>
        <w:rPr>
          <w:rStyle w:val="VerbatimChar"/>
        </w:rPr>
        <w:t xml:space="preserve">## attr(,"class")</w:t>
      </w:r>
      <w:r>
        <w:br/>
      </w:r>
      <w:r>
        <w:rPr>
          <w:rStyle w:val="VerbatimChar"/>
        </w:rPr>
        <w:t xml:space="preserve">## [1] "histogram"</w:t>
      </w:r>
    </w:p>
    <w:p>
      <w:pPr>
        <w:pStyle w:val="SourceCode"/>
      </w:pPr>
      <w:r>
        <w:rPr>
          <w:rStyle w:val="FunctionTok"/>
        </w:rPr>
        <w:t xml:space="preserve">dev.off</w:t>
      </w:r>
      <w:r>
        <w:rPr>
          <w:rStyle w:val="NormalTok"/>
        </w:rPr>
        <w:t xml:space="preserve">()</w:t>
      </w:r>
    </w:p>
    <w:p>
      <w:pPr>
        <w:pStyle w:val="SourceCode"/>
      </w:pPr>
      <w:r>
        <w:rPr>
          <w:rStyle w:val="VerbatimChar"/>
        </w:rPr>
        <w:t xml:space="preserve">## png </w:t>
      </w:r>
      <w:r>
        <w:br/>
      </w:r>
      <w:r>
        <w:rPr>
          <w:rStyle w:val="VerbatimChar"/>
        </w:rPr>
        <w:t xml:space="preserve">##   2</w:t>
      </w:r>
    </w:p>
    <w:bookmarkEnd w:id="81"/>
    <w:bookmarkStart w:id="83" w:name="image-example"/>
    <w:p>
      <w:pPr>
        <w:pStyle w:val="Heading3"/>
      </w:pPr>
      <w:r>
        <w:rPr>
          <w:rStyle w:val="SectionNumber"/>
        </w:rPr>
        <w:t xml:space="preserve">5.1.2</w:t>
      </w:r>
      <w:r>
        <w:tab/>
      </w:r>
      <w:r>
        <w:t xml:space="preserve">Image example</w:t>
      </w:r>
    </w:p>
    <w:p>
      <w:pPr>
        <w:pStyle w:val="FirstParagraph"/>
      </w:pPr>
      <w:r>
        <w:t xml:space="preserve">How to include a Google slide. It’s simplest to use the</w:t>
      </w:r>
      <w:r>
        <w:t xml:space="preserve"> </w:t>
      </w:r>
      <w:r>
        <w:rPr>
          <w:rStyle w:val="VerbatimChar"/>
        </w:rPr>
        <w:t xml:space="preserve">leanbuild</w:t>
      </w:r>
      <w:r>
        <w:t xml:space="preserve"> </w:t>
      </w:r>
      <w:r>
        <w:t xml:space="preserve">package: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4-OCS_Modification_files/figure-docx//1YmwKdIy9BeQ3EShgZhvtb3MgR8P6iDX4DfFD65W_gdQ_gcc4fbee202_0_141.png" id="0" name="Picture"/>
                    <pic:cNvPicPr>
                      <a:picLocks noChangeArrowheads="1" noChangeAspect="1"/>
                    </pic:cNvPicPr>
                  </pic:nvPicPr>
                  <pic:blipFill>
                    <a:blip r:embed="rId8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if you have the slide or some other image locally downloaded you can also use html like this:</w:t>
      </w:r>
    </w:p>
    <w:p>
      <w:pPr>
        <w:pStyle w:val="BodyText"/>
      </w:pPr>
    </w:p>
    <w:bookmarkEnd w:id="83"/>
    <w:bookmarkStart w:id="84" w:name="video-examples"/>
    <w:p>
      <w:pPr>
        <w:pStyle w:val="Heading3"/>
      </w:pPr>
      <w:r>
        <w:rPr>
          <w:rStyle w:val="SectionNumber"/>
        </w:rPr>
        <w:t xml:space="preserve">5.1.3</w:t>
      </w:r>
      <w:r>
        <w:tab/>
      </w:r>
      <w:r>
        <w:t xml:space="preserve">Video examples</w:t>
      </w:r>
    </w:p>
    <w:p>
      <w:pPr>
        <w:pStyle w:val="FirstParagraph"/>
      </w:pPr>
      <w:r>
        <w:t xml:space="preserve">You can use</w:t>
      </w:r>
      <w:r>
        <w:t xml:space="preserve"> </w:t>
      </w:r>
      <w:r>
        <w:rPr>
          <w:rStyle w:val="VerbatimChar"/>
        </w:rPr>
        <w:t xml:space="preserve">knitr::include_url()</w:t>
      </w:r>
      <w:r>
        <w:t xml:space="preserve"> </w:t>
      </w:r>
      <w:r>
        <w:t xml:space="preserve">like this:</w:t>
      </w:r>
    </w:p>
    <w:p>
      <w:pPr>
        <w:pStyle w:val="SourceCode"/>
      </w:pPr>
      <w:r>
        <w:rPr>
          <w:rStyle w:val="NormalTok"/>
        </w:rPr>
        <w:t xml:space="preserve">knitr</w:t>
      </w:r>
      <w:r>
        <w:rPr>
          <w:rStyle w:val="SpecialCharTok"/>
        </w:rPr>
        <w:t xml:space="preserve">::</w:t>
      </w:r>
      <w:r>
        <w:rPr>
          <w:rStyle w:val="FunctionTok"/>
        </w:rPr>
        <w:t xml:space="preserve">include_url</w:t>
      </w:r>
      <w:r>
        <w:rPr>
          <w:rStyle w:val="NormalTok"/>
        </w:rPr>
        <w:t xml:space="preserve">(</w:t>
      </w:r>
      <w:r>
        <w:rPr>
          <w:rStyle w:val="StringTok"/>
        </w:rPr>
        <w:t xml:space="preserve">"https://www.youtube.com/embed/VOCYL-FNbr0"</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OR this works:</w:t>
      </w:r>
    </w:p>
    <w:bookmarkEnd w:id="84"/>
    <w:bookmarkStart w:id="86" w:name="links-to-files"/>
    <w:p>
      <w:pPr>
        <w:pStyle w:val="Heading3"/>
      </w:pPr>
      <w:r>
        <w:rPr>
          <w:rStyle w:val="SectionNumber"/>
        </w:rPr>
        <w:t xml:space="preserve">5.1.4</w:t>
      </w:r>
      <w:r>
        <w:tab/>
      </w:r>
      <w:r>
        <w:t xml:space="preserve">Links to files</w:t>
      </w:r>
    </w:p>
    <w:p>
      <w:pPr>
        <w:pStyle w:val="FirstParagraph"/>
      </w:pPr>
      <w:r>
        <w:t xml:space="preserve">This works:</w:t>
      </w:r>
    </w:p>
    <w:p>
      <w:pPr>
        <w:pStyle w:val="BodyText"/>
      </w:pPr>
      <w:r>
        <w:t xml:space="preserve">Or this:</w:t>
      </w:r>
    </w:p>
    <w:p>
      <w:pPr>
        <w:pStyle w:val="BodyText"/>
      </w:pPr>
      <w:hyperlink r:id="rId85">
        <w:r>
          <w:rPr>
            <w:rStyle w:val="Hyperlink"/>
          </w:rPr>
          <w:t xml:space="preserve">This works</w:t>
        </w:r>
      </w:hyperlink>
      <w:r>
        <w:t xml:space="preserve">.</w:t>
      </w:r>
    </w:p>
    <w:p>
      <w:pPr>
        <w:pStyle w:val="BodyText"/>
      </w:pPr>
      <w:r>
        <w:t xml:space="preserve">Or this:</w:t>
      </w:r>
    </w:p>
    <w:bookmarkEnd w:id="86"/>
    <w:bookmarkStart w:id="89" w:name="links-to-websites"/>
    <w:p>
      <w:pPr>
        <w:pStyle w:val="Heading3"/>
      </w:pPr>
      <w:r>
        <w:rPr>
          <w:rStyle w:val="SectionNumber"/>
        </w:rPr>
        <w:t xml:space="preserve">5.1.5</w:t>
      </w:r>
      <w:r>
        <w:tab/>
      </w:r>
      <w:r>
        <w:t xml:space="preserve">Links to websites</w:t>
      </w:r>
    </w:p>
    <w:p>
      <w:pPr>
        <w:pStyle w:val="FirstParagraph"/>
      </w:pPr>
      <w:r>
        <w:t xml:space="preserve">Examples of including a website link.</w:t>
      </w:r>
    </w:p>
    <w:p>
      <w:pPr>
        <w:pStyle w:val="BodyText"/>
      </w:pPr>
      <w:r>
        <w:t xml:space="preserve">This works:</w:t>
      </w:r>
    </w:p>
    <w:p>
      <w:pPr>
        <w:pStyle w:val="SourceCode"/>
      </w:pPr>
      <w:r>
        <w:rPr>
          <w:rStyle w:val="NormalTok"/>
        </w:rPr>
        <w:t xml:space="preserve">knitr</w:t>
      </w:r>
      <w:r>
        <w:rPr>
          <w:rStyle w:val="SpecialCharTok"/>
        </w:rPr>
        <w:t xml:space="preserve">::</w:t>
      </w:r>
      <w:r>
        <w:rPr>
          <w:rStyle w:val="FunctionTok"/>
        </w:rPr>
        <w:t xml:space="preserve">include_url</w:t>
      </w:r>
      <w:r>
        <w:rPr>
          <w:rStyle w:val="NormalTok"/>
        </w:rPr>
        <w:t xml:space="preserve">(</w:t>
      </w:r>
      <w:r>
        <w:rPr>
          <w:rStyle w:val="StringTok"/>
        </w:rPr>
        <w:t xml:space="preserve">"https://yihui.org"</w:t>
      </w:r>
      <w:r>
        <w:rPr>
          <w:rStyle w:val="NormalTok"/>
        </w:rPr>
        <w:t xml:space="preserve">)</w:t>
      </w:r>
    </w:p>
    <w:p>
      <w:pPr>
        <w:pStyle w:val="FirstParagraph"/>
      </w:pPr>
      <w:r>
        <w:t xml:space="preserve">OR this:</w:t>
      </w:r>
    </w:p>
    <w:p>
      <w:pPr>
        <w:pStyle w:val="CaptionedFigure"/>
      </w:pPr>
      <w:r>
        <w:drawing>
          <wp:inline>
            <wp:extent cx="3810000" cy="2540000"/>
            <wp:effectExtent b="0" l="0" r="0" t="0"/>
            <wp:docPr descr="Another link" title="" id="1" name="Picture"/>
            <a:graphic>
              <a:graphicData uri="http://schemas.openxmlformats.org/drawingml/2006/picture">
                <pic:pic>
                  <pic:nvPicPr>
                    <pic:cNvPr descr="https://yihui.org" id="0"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88" w:name="fig1"/>
      <w:r>
        <w:t xml:space="preserve">Figure </w:t>
      </w:r>
      <w:fldSimple w:instr="SEQ Figure \* ARABIC ">
        <w:r>
          <w:t>1</w:t>
        </w:r>
      </w:fldSimple>
      <w:r>
        <w:t xml:space="preserve">:</w:t>
      </w:r>
      <w:r>
        <w:t xml:space="preserve"> </w:t>
      </w:r>
      <w:bookmarkEnd w:id="88"/>
      <w:r>
        <w:t xml:space="preserve">Another link</w:t>
      </w:r>
    </w:p>
    <w:p>
      <w:pPr>
        <w:pStyle w:val="BodyText"/>
      </w:pPr>
      <w:r>
        <w:t xml:space="preserve">OR this:</w:t>
      </w:r>
    </w:p>
    <w:bookmarkEnd w:id="89"/>
    <w:bookmarkStart w:id="90" w:name="citation-examples"/>
    <w:p>
      <w:pPr>
        <w:pStyle w:val="Heading3"/>
      </w:pPr>
      <w:r>
        <w:rPr>
          <w:rStyle w:val="SectionNumber"/>
        </w:rPr>
        <w:t xml:space="preserve">5.1.6</w:t>
      </w:r>
      <w:r>
        <w:tab/>
      </w:r>
      <w:r>
        <w:t xml:space="preserve">Citation examples</w:t>
      </w:r>
    </w:p>
    <w:p>
      <w:pPr>
        <w:pStyle w:val="FirstParagraph"/>
      </w:pPr>
      <w:r>
        <w:t xml:space="preserve">We can put citations at the end of a sentence like this</w:t>
      </w:r>
      <w:r>
        <w:t xml:space="preserve"> </w:t>
      </w:r>
      <w:r>
        <w:t xml:space="preserve">(</w:t>
      </w:r>
      <w:hyperlink w:anchor="ref-rmarkdown2021">
        <w:r>
          <w:rPr>
            <w:rStyle w:val="Hyperlink"/>
          </w:rPr>
          <w:t xml:space="preserve">Allaire et al. 2021</w:t>
        </w:r>
      </w:hyperlink>
      <w:r>
        <w:t xml:space="preserve">)</w:t>
      </w:r>
      <w:r>
        <w:t xml:space="preserve">.</w:t>
      </w:r>
      <w:r>
        <w:t xml:space="preserve"> </w:t>
      </w:r>
      <w:r>
        <w:t xml:space="preserve">Or multiple citations</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but they need a ; separator</w:t>
      </w:r>
      <w:r>
        <w:t xml:space="preserve"> </w:t>
      </w:r>
      <w:r>
        <w:t xml:space="preserve">(</w:t>
      </w:r>
      <w:hyperlink w:anchor="ref-rmarkdown2021">
        <w:r>
          <w:rPr>
            <w:rStyle w:val="Hyperlink"/>
          </w:rPr>
          <w:t xml:space="preserve">Allaire et al. 2021</w:t>
        </w:r>
      </w:hyperlink>
      <w:r>
        <w:t xml:space="preserve">;</w:t>
      </w:r>
      <w:r>
        <w:t xml:space="preserve"> </w:t>
      </w:r>
      <w:hyperlink w:anchor="ref-Xie2018">
        <w:r>
          <w:rPr>
            <w:rStyle w:val="Hyperlink"/>
          </w:rPr>
          <w:t xml:space="preserve">Xie, Allaire, and Grolemund 2018</w:t>
        </w:r>
      </w:hyperlink>
      <w:r>
        <w:t xml:space="preserve">)</w:t>
      </w:r>
      <w:r>
        <w:t xml:space="preserve">.</w:t>
      </w:r>
    </w:p>
    <w:p>
      <w:pPr>
        <w:pStyle w:val="BodyText"/>
      </w:pPr>
      <w:r>
        <w:t xml:space="preserve">In text, we can put citations like this</w:t>
      </w:r>
      <w:r>
        <w:t xml:space="preserve"> </w:t>
      </w:r>
      <w:r>
        <w:t xml:space="preserve">Allaire et al. (</w:t>
      </w:r>
      <w:hyperlink w:anchor="ref-rmarkdown2021">
        <w:r>
          <w:rPr>
            <w:rStyle w:val="Hyperlink"/>
          </w:rPr>
          <w:t xml:space="preserve">2021</w:t>
        </w:r>
      </w:hyperlink>
      <w:r>
        <w:t xml:space="preserve">)</w:t>
      </w:r>
      <w:r>
        <w:t xml:space="preserve">.</w:t>
      </w:r>
    </w:p>
    <w:bookmarkEnd w:id="90"/>
    <w:bookmarkEnd w:id="91"/>
    <w:bookmarkStart w:id="92" w:name="print-out-session-info"/>
    <w:p>
      <w:pPr>
        <w:pStyle w:val="Heading2"/>
      </w:pPr>
      <w:r>
        <w:rPr>
          <w:rStyle w:val="SectionNumber"/>
        </w:rPr>
        <w:t xml:space="preserve">5.2</w:t>
      </w:r>
      <w:r>
        <w:tab/>
      </w:r>
      <w:r>
        <w:t xml:space="preserve">Print out session info</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magrittr_1.5</w:t>
      </w:r>
      <w:r>
        <w:br/>
      </w:r>
      <w:r>
        <w:rPr>
          <w:rStyle w:val="VerbatimChar"/>
        </w:rPr>
        <w:t xml:space="preserve">## </w:t>
      </w:r>
      <w:r>
        <w:br/>
      </w:r>
      <w:r>
        <w:rPr>
          <w:rStyle w:val="VerbatimChar"/>
        </w:rPr>
        <w:t xml:space="preserve">## loaded via a namespace (and not attached):</w:t>
      </w:r>
      <w:r>
        <w:br/>
      </w:r>
      <w:r>
        <w:rPr>
          <w:rStyle w:val="VerbatimChar"/>
        </w:rPr>
        <w:t xml:space="preserve">##  [1] knitr_1.33      hms_0.5.3       R6_2.4.1        rlang_0.4.10   </w:t>
      </w:r>
      <w:r>
        <w:br/>
      </w:r>
      <w:r>
        <w:rPr>
          <w:rStyle w:val="VerbatimChar"/>
        </w:rPr>
        <w:t xml:space="preserve">##  [5] stringr_1.4.0   highr_0.8       httr_1.4.2      tools_4.0.2    </w:t>
      </w:r>
      <w:r>
        <w:br/>
      </w:r>
      <w:r>
        <w:rPr>
          <w:rStyle w:val="VerbatimChar"/>
        </w:rPr>
        <w:t xml:space="preserve">##  [9] webshot_0.5.2   xfun_0.26       htmltools_0.5.0 ellipsis_0.3.1 </w:t>
      </w:r>
      <w:r>
        <w:br/>
      </w:r>
      <w:r>
        <w:rPr>
          <w:rStyle w:val="VerbatimChar"/>
        </w:rPr>
        <w:t xml:space="preserve">## [13] yaml_2.2.1      leanbuild_0.1.2 digest_0.6.25   tibble_3.0.3   </w:t>
      </w:r>
      <w:r>
        <w:br/>
      </w:r>
      <w:r>
        <w:rPr>
          <w:rStyle w:val="VerbatimChar"/>
        </w:rPr>
        <w:t xml:space="preserve">## [17] lifecycle_1.0.0 crayon_1.3.4    bookdown_0.24   readr_1.4.0    </w:t>
      </w:r>
      <w:r>
        <w:br/>
      </w:r>
      <w:r>
        <w:rPr>
          <w:rStyle w:val="VerbatimChar"/>
        </w:rPr>
        <w:t xml:space="preserve">## [21] vctrs_0.3.4     fs_1.5.0        curl_4.3        evaluate_0.14  </w:t>
      </w:r>
      <w:r>
        <w:br/>
      </w:r>
      <w:r>
        <w:rPr>
          <w:rStyle w:val="VerbatimChar"/>
        </w:rPr>
        <w:t xml:space="preserve">## [25] rmarkdown_2.10  stringi_1.5.3   compiler_4.0.2  pillar_1.4.6   </w:t>
      </w:r>
      <w:r>
        <w:br/>
      </w:r>
      <w:r>
        <w:rPr>
          <w:rStyle w:val="VerbatimChar"/>
        </w:rPr>
        <w:t xml:space="preserve">## [29] pkgconfig_2.0.3</w:t>
      </w:r>
    </w:p>
    <w:bookmarkEnd w:id="92"/>
    <w:bookmarkEnd w:id="93"/>
    <w:bookmarkStart w:id="96" w:name="contribution-guidelines"/>
    <w:p>
      <w:pPr>
        <w:pStyle w:val="Heading1"/>
      </w:pPr>
      <w:r>
        <w:rPr>
          <w:rStyle w:val="SectionNumber"/>
        </w:rPr>
        <w:t xml:space="preserve">6</w:t>
      </w:r>
      <w:r>
        <w:tab/>
      </w:r>
      <w:r>
        <w:t xml:space="preserve">Contribution guidelines</w:t>
      </w:r>
    </w:p>
    <w:p>
      <w:pPr>
        <w:pStyle w:val="FirstParagraph"/>
      </w:pPr>
      <w:r>
        <w:t xml:space="preserve">In this chapter we will discuss the guidelines for creating new case studies as well as how to publish your own new case study as part of our project.</w:t>
      </w:r>
    </w:p>
    <w:bookmarkStart w:id="94" w:name="learning-objectives-3"/>
    <w:p>
      <w:pPr>
        <w:pStyle w:val="Heading2"/>
      </w:pPr>
      <w:r>
        <w:rPr>
          <w:rStyle w:val="SectionNumber"/>
        </w:rPr>
        <w:t xml:space="preserve">6.1</w:t>
      </w:r>
      <w:r>
        <w:tab/>
      </w:r>
      <w:r>
        <w:t xml:space="preserve">Learning Objectives</w:t>
      </w:r>
    </w:p>
    <w:p>
      <w:pPr>
        <w:pStyle w:val="FirstParagraph"/>
      </w:pPr>
      <w:r>
        <w:t xml:space="preserve">*Every chapter also needs Learning objectives that will look like this:</w:t>
      </w:r>
    </w:p>
    <w:p>
      <w:pPr>
        <w:pStyle w:val="BodyText"/>
      </w:pPr>
      <w:r>
        <w:t xml:space="preserve">This chapter will cover:</w:t>
      </w:r>
    </w:p>
    <w:p>
      <w:pPr>
        <w:numPr>
          <w:ilvl w:val="0"/>
          <w:numId w:val="1010"/>
        </w:numPr>
        <w:pStyle w:val="Compact"/>
      </w:pPr>
      <w:r>
        <w:t xml:space="preserve">{You can use</w:t>
      </w:r>
      <w:r>
        <w:t xml:space="preserve"> </w:t>
      </w:r>
      <w:hyperlink r:id="rId75">
        <w:r>
          <w:rPr>
            <w:rStyle w:val="Hyperlink"/>
          </w:rPr>
          <w:t xml:space="preserve">https://tips.uark.edu/using-blooms-taxonomy/</w:t>
        </w:r>
      </w:hyperlink>
      <w:r>
        <w:t xml:space="preserve"> </w:t>
      </w:r>
      <w:r>
        <w:t xml:space="preserve">to define some learning objectives here}</w:t>
      </w:r>
    </w:p>
    <w:p>
      <w:pPr>
        <w:numPr>
          <w:ilvl w:val="0"/>
          <w:numId w:val="1010"/>
        </w:numPr>
        <w:pStyle w:val="Compact"/>
      </w:pPr>
      <w:r>
        <w:t xml:space="preserve">{Another learning objective}</w:t>
      </w:r>
    </w:p>
    <w:bookmarkEnd w:id="94"/>
    <w:bookmarkStart w:id="95" w:name="libraries-1"/>
    <w:p>
      <w:pPr>
        <w:pStyle w:val="Heading2"/>
      </w:pPr>
      <w:r>
        <w:rPr>
          <w:rStyle w:val="SectionNumber"/>
        </w:rPr>
        <w:t xml:space="preserve">6.2</w:t>
      </w:r>
      <w:r>
        <w:tab/>
      </w:r>
      <w:r>
        <w:t xml:space="preserve">Libraries</w:t>
      </w:r>
    </w:p>
    <w:p>
      <w:pPr>
        <w:pStyle w:val="FirstParagraph"/>
      </w:pPr>
      <w:r>
        <w:t xml:space="preserve">For this chapter, we’ll need the following packages attached:</w:t>
      </w:r>
    </w:p>
    <w:p>
      <w:pPr>
        <w:pStyle w:val="BodyText"/>
      </w:pPr>
      <w:r>
        <w:t xml:space="preserve">*Remember to add</w:t>
      </w:r>
      <w:r>
        <w:t xml:space="preserve"> </w:t>
      </w:r>
      <w:hyperlink r:id="rId77">
        <w:r>
          <w:rPr>
            <w:rStyle w:val="Hyperlink"/>
          </w:rPr>
          <w:t xml:space="preserve">any additional packages you need to your course’s own docker image</w:t>
        </w:r>
      </w:hyperlink>
      <w:r>
        <w:t xml:space="preserve">.</w:t>
      </w:r>
    </w:p>
    <w:p>
      <w:pPr>
        <w:pStyle w:val="SourceCode"/>
      </w:pPr>
      <w:r>
        <w:rPr>
          <w:rStyle w:val="FunctionTok"/>
        </w:rPr>
        <w:t xml:space="preserve">library</w:t>
      </w:r>
      <w:r>
        <w:rPr>
          <w:rStyle w:val="NormalTok"/>
        </w:rPr>
        <w:t xml:space="preserve">(magrittr)</w:t>
      </w:r>
    </w:p>
    <w:bookmarkEnd w:id="95"/>
    <w:bookmarkEnd w:id="96"/>
    <w:bookmarkStart w:id="108" w:name="topic-of-section-1"/>
    <w:p>
      <w:pPr>
        <w:pStyle w:val="Heading1"/>
      </w:pPr>
      <w:r>
        <w:rPr>
          <w:rStyle w:val="SectionNumber"/>
        </w:rPr>
        <w:t xml:space="preserve">7</w:t>
      </w:r>
      <w:r>
        <w:tab/>
      </w:r>
      <w:r>
        <w:t xml:space="preserve">Topic of Section</w:t>
      </w:r>
    </w:p>
    <w:p>
      <w:pPr>
        <w:pStyle w:val="FirstParagraph"/>
      </w:pPr>
      <w:r>
        <w:t xml:space="preserve">You can write all your text in sections like this!</w:t>
      </w:r>
    </w:p>
    <w:bookmarkStart w:id="106" w:name="subtopic-1"/>
    <w:p>
      <w:pPr>
        <w:pStyle w:val="Heading2"/>
      </w:pPr>
      <w:r>
        <w:rPr>
          <w:rStyle w:val="SectionNumber"/>
        </w:rPr>
        <w:t xml:space="preserve">7.1</w:t>
      </w:r>
      <w:r>
        <w:tab/>
      </w:r>
      <w:r>
        <w:t xml:space="preserve">Subtopic</w:t>
      </w:r>
    </w:p>
    <w:p>
      <w:pPr>
        <w:pStyle w:val="FirstParagraph"/>
      </w:pPr>
      <w:r>
        <w:t xml:space="preserve">Here’s a subheading and some text in this subsection!</w:t>
      </w:r>
    </w:p>
    <w:bookmarkStart w:id="98" w:name="code-examples-1"/>
    <w:p>
      <w:pPr>
        <w:pStyle w:val="Heading3"/>
      </w:pPr>
      <w:r>
        <w:rPr>
          <w:rStyle w:val="SectionNumber"/>
        </w:rPr>
        <w:t xml:space="preserve">7.1.1</w:t>
      </w:r>
      <w:r>
        <w:tab/>
      </w:r>
      <w:r>
        <w:t xml:space="preserve">Code examples</w:t>
      </w:r>
    </w:p>
    <w:p>
      <w:pPr>
        <w:pStyle w:val="FirstParagraph"/>
      </w:pPr>
      <w:r>
        <w:t xml:space="preserve">You can demonstrate code like this:</w:t>
      </w:r>
    </w:p>
    <w:p>
      <w:pPr>
        <w:pStyle w:val="SourceCode"/>
      </w:pPr>
      <w:r>
        <w:rPr>
          <w:rStyle w:val="NormalTok"/>
        </w:rPr>
        <w:t xml:space="preserve">output_dir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"resources"</w:t>
      </w:r>
      <w:r>
        <w:rPr>
          <w:rStyle w:val="NormalTok"/>
        </w:rPr>
        <w:t xml:space="preserve">, </w:t>
      </w:r>
      <w:r>
        <w:rPr>
          <w:rStyle w:val="StringTok"/>
        </w:rPr>
        <w:t xml:space="preserve">"code_output"</w:t>
      </w:r>
      <w:r>
        <w:rPr>
          <w:rStyle w:val="NormalTok"/>
        </w:rPr>
        <w:t xml:space="preserve">)</w:t>
      </w:r>
      <w:r>
        <w:br/>
      </w:r>
      <w:r>
        <w:rPr>
          <w:rStyle w:val="ControlFlowTok"/>
        </w:rPr>
        <w:t xml:space="preserve">if</w:t>
      </w:r>
      <w:r>
        <w:rPr>
          <w:rStyle w:val="NormalTok"/>
        </w:rPr>
        <w:t xml:space="preserve"> (</w:t>
      </w:r>
      <w:r>
        <w:rPr>
          <w:rStyle w:val="SpecialCharTok"/>
        </w:rPr>
        <w:t xml:space="preserve">!</w:t>
      </w:r>
      <w:r>
        <w:rPr>
          <w:rStyle w:val="FunctionTok"/>
        </w:rPr>
        <w:t xml:space="preserve">dir.exists</w:t>
      </w:r>
      <w:r>
        <w:rPr>
          <w:rStyle w:val="NormalTok"/>
        </w:rPr>
        <w:t xml:space="preserve">(output_dir)) {</w:t>
      </w:r>
      <w:r>
        <w:br/>
      </w:r>
      <w:r>
        <w:rPr>
          <w:rStyle w:val="NormalTok"/>
        </w:rPr>
        <w:t xml:space="preserve">  </w:t>
      </w:r>
      <w:r>
        <w:rPr>
          <w:rStyle w:val="FunctionTok"/>
        </w:rPr>
        <w:t xml:space="preserve">dir.create</w:t>
      </w:r>
      <w:r>
        <w:rPr>
          <w:rStyle w:val="NormalTok"/>
        </w:rPr>
        <w:t xml:space="preserve">(output_dir)</w:t>
      </w:r>
      <w:r>
        <w:br/>
      </w:r>
      <w:r>
        <w:rPr>
          <w:rStyle w:val="NormalTok"/>
        </w:rPr>
        <w:t xml:space="preserve">}</w:t>
      </w:r>
    </w:p>
    <w:p>
      <w:pPr>
        <w:pStyle w:val="FirstParagraph"/>
      </w:pPr>
      <w:r>
        <w:t xml:space="preserve">And make plots too:</w:t>
      </w:r>
    </w:p>
    <w:p>
      <w:pPr>
        <w:pStyle w:val="SourceCode"/>
      </w:pPr>
      <w:r>
        <w:rPr>
          <w:rStyle w:val="NormalTok"/>
        </w:rPr>
        <w:t xml:space="preserve">hist_plot </w:t>
      </w:r>
      <w:r>
        <w:rPr>
          <w:rStyle w:val="OtherTok"/>
        </w:rPr>
        <w:t xml:space="preserve">&lt;-</w:t>
      </w:r>
      <w:r>
        <w:rPr>
          <w:rStyle w:val="NormalTok"/>
        </w:rPr>
        <w:t xml:space="preserve"> </w:t>
      </w:r>
      <w:r>
        <w:rPr>
          <w:rStyle w:val="FunctionTok"/>
        </w:rPr>
        <w:t xml:space="preserve">hist</w:t>
      </w:r>
      <w:r>
        <w:rPr>
          <w:rStyle w:val="NormalTok"/>
        </w:rPr>
        <w:t xml:space="preserve">(iris</w:t>
      </w:r>
      <w:r>
        <w:rPr>
          <w:rStyle w:val="SpecialCharTok"/>
        </w:rPr>
        <w:t xml:space="preserve">$</w:t>
      </w:r>
      <w:r>
        <w:rPr>
          <w:rStyle w:val="NormalTok"/>
        </w:rPr>
        <w:t xml:space="preserve">Sepal.Length)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5-OCS_Contribution_files/figure-docx/unnamed-chunk-4-1.png" id="0" name="Picture"/>
                    <pic:cNvPicPr>
                      <a:picLocks noChangeArrowheads="1" noChangeAspect="1"/>
                    </pic:cNvPicPr>
                  </pic:nvPicPr>
                  <pic:blipFill>
                    <a:blip r:embed="rId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You can also save these plots to file:</w:t>
      </w:r>
    </w:p>
    <w:p>
      <w:pPr>
        <w:pStyle w:val="SourceCode"/>
      </w:pPr>
      <w:r>
        <w:rPr>
          <w:rStyle w:val="FunctionTok"/>
        </w:rPr>
        <w:t xml:space="preserve">png</w:t>
      </w:r>
      <w:r>
        <w:rPr>
          <w:rStyle w:val="NormalTok"/>
        </w:rPr>
        <w:t xml:space="preserve">(</w:t>
      </w:r>
      <w:r>
        <w:rPr>
          <w:rStyle w:val="FunctionTok"/>
        </w:rPr>
        <w:t xml:space="preserve">file.path</w:t>
      </w:r>
      <w:r>
        <w:rPr>
          <w:rStyle w:val="NormalTok"/>
        </w:rPr>
        <w:t xml:space="preserve">(output_dir, </w:t>
      </w:r>
      <w:r>
        <w:rPr>
          <w:rStyle w:val="StringTok"/>
        </w:rPr>
        <w:t xml:space="preserve">"test_plot.png"</w:t>
      </w:r>
      <w:r>
        <w:rPr>
          <w:rStyle w:val="NormalTok"/>
        </w:rPr>
        <w:t xml:space="preserve">))</w:t>
      </w:r>
      <w:r>
        <w:br/>
      </w:r>
      <w:r>
        <w:rPr>
          <w:rStyle w:val="NormalTok"/>
        </w:rPr>
        <w:t xml:space="preserve">hist_plot</w:t>
      </w:r>
    </w:p>
    <w:p>
      <w:pPr>
        <w:pStyle w:val="SourceCode"/>
      </w:pPr>
      <w:r>
        <w:rPr>
          <w:rStyle w:val="VerbatimChar"/>
        </w:rPr>
        <w:t xml:space="preserve">## $breaks</w:t>
      </w:r>
      <w:r>
        <w:br/>
      </w:r>
      <w:r>
        <w:rPr>
          <w:rStyle w:val="VerbatimChar"/>
        </w:rPr>
        <w:t xml:space="preserve">## [1] 4.0 4.5 5.0 5.5 6.0 6.5 7.0 7.5 8.0</w:t>
      </w:r>
      <w:r>
        <w:br/>
      </w:r>
      <w:r>
        <w:rPr>
          <w:rStyle w:val="VerbatimChar"/>
        </w:rPr>
        <w:t xml:space="preserve">## </w:t>
      </w:r>
      <w:r>
        <w:br/>
      </w:r>
      <w:r>
        <w:rPr>
          <w:rStyle w:val="VerbatimChar"/>
        </w:rPr>
        <w:t xml:space="preserve">## $counts</w:t>
      </w:r>
      <w:r>
        <w:br/>
      </w:r>
      <w:r>
        <w:rPr>
          <w:rStyle w:val="VerbatimChar"/>
        </w:rPr>
        <w:t xml:space="preserve">## [1]  5 27 27 30 31 18  6  6</w:t>
      </w:r>
      <w:r>
        <w:br/>
      </w:r>
      <w:r>
        <w:rPr>
          <w:rStyle w:val="VerbatimChar"/>
        </w:rPr>
        <w:t xml:space="preserve">## </w:t>
      </w:r>
      <w:r>
        <w:br/>
      </w:r>
      <w:r>
        <w:rPr>
          <w:rStyle w:val="VerbatimChar"/>
        </w:rPr>
        <w:t xml:space="preserve">## $density</w:t>
      </w:r>
      <w:r>
        <w:br/>
      </w:r>
      <w:r>
        <w:rPr>
          <w:rStyle w:val="VerbatimChar"/>
        </w:rPr>
        <w:t xml:space="preserve">## [1] 0.06666667 0.36000000 0.36000000 0.40000000 0.41333333 0.24000000 0.08000000</w:t>
      </w:r>
      <w:r>
        <w:br/>
      </w:r>
      <w:r>
        <w:rPr>
          <w:rStyle w:val="VerbatimChar"/>
        </w:rPr>
        <w:t xml:space="preserve">## [8] 0.08000000</w:t>
      </w:r>
      <w:r>
        <w:br/>
      </w:r>
      <w:r>
        <w:rPr>
          <w:rStyle w:val="VerbatimChar"/>
        </w:rPr>
        <w:t xml:space="preserve">## </w:t>
      </w:r>
      <w:r>
        <w:br/>
      </w:r>
      <w:r>
        <w:rPr>
          <w:rStyle w:val="VerbatimChar"/>
        </w:rPr>
        <w:t xml:space="preserve">## $mids</w:t>
      </w:r>
      <w:r>
        <w:br/>
      </w:r>
      <w:r>
        <w:rPr>
          <w:rStyle w:val="VerbatimChar"/>
        </w:rPr>
        <w:t xml:space="preserve">## [1] 4.25 4.75 5.25 5.75 6.25 6.75 7.25 7.75</w:t>
      </w:r>
      <w:r>
        <w:br/>
      </w:r>
      <w:r>
        <w:rPr>
          <w:rStyle w:val="VerbatimChar"/>
        </w:rPr>
        <w:t xml:space="preserve">## </w:t>
      </w:r>
      <w:r>
        <w:br/>
      </w:r>
      <w:r>
        <w:rPr>
          <w:rStyle w:val="VerbatimChar"/>
        </w:rPr>
        <w:t xml:space="preserve">## $xname</w:t>
      </w:r>
      <w:r>
        <w:br/>
      </w:r>
      <w:r>
        <w:rPr>
          <w:rStyle w:val="VerbatimChar"/>
        </w:rPr>
        <w:t xml:space="preserve">## [1] "iris$Sepal.Length"</w:t>
      </w:r>
      <w:r>
        <w:br/>
      </w:r>
      <w:r>
        <w:rPr>
          <w:rStyle w:val="VerbatimChar"/>
        </w:rPr>
        <w:t xml:space="preserve">## </w:t>
      </w:r>
      <w:r>
        <w:br/>
      </w:r>
      <w:r>
        <w:rPr>
          <w:rStyle w:val="VerbatimChar"/>
        </w:rPr>
        <w:t xml:space="preserve">## $equidist</w:t>
      </w:r>
      <w:r>
        <w:br/>
      </w:r>
      <w:r>
        <w:rPr>
          <w:rStyle w:val="VerbatimChar"/>
        </w:rPr>
        <w:t xml:space="preserve">## [1] TRUE</w:t>
      </w:r>
      <w:r>
        <w:br/>
      </w:r>
      <w:r>
        <w:rPr>
          <w:rStyle w:val="VerbatimChar"/>
        </w:rPr>
        <w:t xml:space="preserve">## </w:t>
      </w:r>
      <w:r>
        <w:br/>
      </w:r>
      <w:r>
        <w:rPr>
          <w:rStyle w:val="VerbatimChar"/>
        </w:rPr>
        <w:t xml:space="preserve">## attr(,"class")</w:t>
      </w:r>
      <w:r>
        <w:br/>
      </w:r>
      <w:r>
        <w:rPr>
          <w:rStyle w:val="VerbatimChar"/>
        </w:rPr>
        <w:t xml:space="preserve">## [1] "histogram"</w:t>
      </w:r>
    </w:p>
    <w:p>
      <w:pPr>
        <w:pStyle w:val="SourceCode"/>
      </w:pPr>
      <w:r>
        <w:rPr>
          <w:rStyle w:val="FunctionTok"/>
        </w:rPr>
        <w:t xml:space="preserve">dev.off</w:t>
      </w:r>
      <w:r>
        <w:rPr>
          <w:rStyle w:val="NormalTok"/>
        </w:rPr>
        <w:t xml:space="preserve">()</w:t>
      </w:r>
    </w:p>
    <w:p>
      <w:pPr>
        <w:pStyle w:val="SourceCode"/>
      </w:pPr>
      <w:r>
        <w:rPr>
          <w:rStyle w:val="VerbatimChar"/>
        </w:rPr>
        <w:t xml:space="preserve">## png </w:t>
      </w:r>
      <w:r>
        <w:br/>
      </w:r>
      <w:r>
        <w:rPr>
          <w:rStyle w:val="VerbatimChar"/>
        </w:rPr>
        <w:t xml:space="preserve">##   2</w:t>
      </w:r>
    </w:p>
    <w:bookmarkEnd w:id="98"/>
    <w:bookmarkStart w:id="100" w:name="image-example-1"/>
    <w:p>
      <w:pPr>
        <w:pStyle w:val="Heading3"/>
      </w:pPr>
      <w:r>
        <w:rPr>
          <w:rStyle w:val="SectionNumber"/>
        </w:rPr>
        <w:t xml:space="preserve">7.1.2</w:t>
      </w:r>
      <w:r>
        <w:tab/>
      </w:r>
      <w:r>
        <w:t xml:space="preserve">Image example</w:t>
      </w:r>
    </w:p>
    <w:p>
      <w:pPr>
        <w:pStyle w:val="FirstParagraph"/>
      </w:pPr>
      <w:r>
        <w:t xml:space="preserve">How to include a Google slide. It’s simplest to use the</w:t>
      </w:r>
      <w:r>
        <w:t xml:space="preserve"> </w:t>
      </w:r>
      <w:r>
        <w:rPr>
          <w:rStyle w:val="VerbatimChar"/>
        </w:rPr>
        <w:t xml:space="preserve">leanbuild</w:t>
      </w:r>
      <w:r>
        <w:t xml:space="preserve"> </w:t>
      </w:r>
      <w:r>
        <w:t xml:space="preserve">package:</w:t>
      </w:r>
    </w:p>
    <w:p>
      <w:pPr>
        <w:pStyle w:val="BodyText"/>
      </w:pPr>
      <w:r>
        <w:drawing>
          <wp:inline>
            <wp:extent cx="5334000" cy="3000375"/>
            <wp:effectExtent b="0" l="0" r="0" t="0"/>
            <wp:docPr descr="" title="" id="1" name="Picture"/>
            <a:graphic>
              <a:graphicData uri="http://schemas.openxmlformats.org/drawingml/2006/picture">
                <pic:pic>
                  <pic:nvPicPr>
                    <pic:cNvPr descr="resources/images/05-OCS_Contribution_files/figure-docx//1YmwKdIy9BeQ3EShgZhvtb3MgR8P6iDX4DfFD65W_gdQ_gcc4fbee202_0_141.png" id="0" name="Picture"/>
                    <pic:cNvPicPr>
                      <a:picLocks noChangeArrowheads="1" noChangeAspect="1"/>
                    </pic:cNvPicPr>
                  </pic:nvPicPr>
                  <pic:blipFill>
                    <a:blip r:embed="rId9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But if you have the slide or some other image locally downloaded you can also use html like this:</w:t>
      </w:r>
    </w:p>
    <w:p>
      <w:pPr>
        <w:pStyle w:val="BodyText"/>
      </w:pPr>
    </w:p>
    <w:bookmarkEnd w:id="100"/>
    <w:bookmarkStart w:id="101" w:name="video-examples-1"/>
    <w:p>
      <w:pPr>
        <w:pStyle w:val="Heading3"/>
      </w:pPr>
      <w:r>
        <w:rPr>
          <w:rStyle w:val="SectionNumber"/>
        </w:rPr>
        <w:t xml:space="preserve">7.1.3</w:t>
      </w:r>
      <w:r>
        <w:tab/>
      </w:r>
      <w:r>
        <w:t xml:space="preserve">Video examples</w:t>
      </w:r>
    </w:p>
    <w:p>
      <w:pPr>
        <w:pStyle w:val="FirstParagraph"/>
      </w:pPr>
      <w:r>
        <w:t xml:space="preserve">You can use</w:t>
      </w:r>
      <w:r>
        <w:t xml:space="preserve"> </w:t>
      </w:r>
      <w:r>
        <w:rPr>
          <w:rStyle w:val="VerbatimChar"/>
        </w:rPr>
        <w:t xml:space="preserve">knitr::include_url()</w:t>
      </w:r>
      <w:r>
        <w:t xml:space="preserve"> </w:t>
      </w:r>
      <w:r>
        <w:t xml:space="preserve">like this:</w:t>
      </w:r>
    </w:p>
    <w:p>
      <w:pPr>
        <w:pStyle w:val="SourceCode"/>
      </w:pPr>
      <w:r>
        <w:rPr>
          <w:rStyle w:val="NormalTok"/>
        </w:rPr>
        <w:t xml:space="preserve">knitr</w:t>
      </w:r>
      <w:r>
        <w:rPr>
          <w:rStyle w:val="SpecialCharTok"/>
        </w:rPr>
        <w:t xml:space="preserve">::</w:t>
      </w:r>
      <w:r>
        <w:rPr>
          <w:rStyle w:val="FunctionTok"/>
        </w:rPr>
        <w:t xml:space="preserve">include_url</w:t>
      </w:r>
      <w:r>
        <w:rPr>
          <w:rStyle w:val="NormalTok"/>
        </w:rPr>
        <w:t xml:space="preserve">(</w:t>
      </w:r>
      <w:r>
        <w:rPr>
          <w:rStyle w:val="StringTok"/>
        </w:rPr>
        <w:t xml:space="preserve">"https://www.youtube.com/embed/VOCYL-FNbr0"</w:t>
      </w:r>
      <w:r>
        <w:rPr>
          <w:rStyle w:val="NormalTok"/>
        </w:rPr>
        <w:t xml:space="preserve">)</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OR this works:</w:t>
      </w:r>
    </w:p>
    <w:bookmarkEnd w:id="101"/>
    <w:bookmarkStart w:id="102" w:name="links-to-files-1"/>
    <w:p>
      <w:pPr>
        <w:pStyle w:val="Heading3"/>
      </w:pPr>
      <w:r>
        <w:rPr>
          <w:rStyle w:val="SectionNumber"/>
        </w:rPr>
        <w:t xml:space="preserve">7.1.4</w:t>
      </w:r>
      <w:r>
        <w:tab/>
      </w:r>
      <w:r>
        <w:t xml:space="preserve">Links to files</w:t>
      </w:r>
    </w:p>
    <w:p>
      <w:pPr>
        <w:pStyle w:val="FirstParagraph"/>
      </w:pPr>
      <w:r>
        <w:t xml:space="preserve">This works:</w:t>
      </w:r>
    </w:p>
    <w:p>
      <w:pPr>
        <w:pStyle w:val="BodyText"/>
      </w:pPr>
      <w:r>
        <w:t xml:space="preserve">Or this:</w:t>
      </w:r>
    </w:p>
    <w:p>
      <w:pPr>
        <w:pStyle w:val="BodyText"/>
      </w:pPr>
      <w:hyperlink r:id="rId85">
        <w:r>
          <w:rPr>
            <w:rStyle w:val="Hyperlink"/>
          </w:rPr>
          <w:t xml:space="preserve">This works</w:t>
        </w:r>
      </w:hyperlink>
      <w:r>
        <w:t xml:space="preserve">.</w:t>
      </w:r>
    </w:p>
    <w:p>
      <w:pPr>
        <w:pStyle w:val="BodyText"/>
      </w:pPr>
      <w:r>
        <w:t xml:space="preserve">Or this:</w:t>
      </w:r>
    </w:p>
    <w:bookmarkEnd w:id="102"/>
    <w:bookmarkStart w:id="104" w:name="links-to-websites-1"/>
    <w:p>
      <w:pPr>
        <w:pStyle w:val="Heading3"/>
      </w:pPr>
      <w:r>
        <w:rPr>
          <w:rStyle w:val="SectionNumber"/>
        </w:rPr>
        <w:t xml:space="preserve">7.1.5</w:t>
      </w:r>
      <w:r>
        <w:tab/>
      </w:r>
      <w:r>
        <w:t xml:space="preserve">Links to websites</w:t>
      </w:r>
    </w:p>
    <w:p>
      <w:pPr>
        <w:pStyle w:val="FirstParagraph"/>
      </w:pPr>
      <w:r>
        <w:t xml:space="preserve">Examples of including a website link.</w:t>
      </w:r>
    </w:p>
    <w:p>
      <w:pPr>
        <w:pStyle w:val="BodyText"/>
      </w:pPr>
      <w:r>
        <w:t xml:space="preserve">This works:</w:t>
      </w:r>
    </w:p>
    <w:p>
      <w:pPr>
        <w:pStyle w:val="SourceCode"/>
      </w:pPr>
      <w:r>
        <w:rPr>
          <w:rStyle w:val="NormalTok"/>
        </w:rPr>
        <w:t xml:space="preserve">knitr</w:t>
      </w:r>
      <w:r>
        <w:rPr>
          <w:rStyle w:val="SpecialCharTok"/>
        </w:rPr>
        <w:t xml:space="preserve">::</w:t>
      </w:r>
      <w:r>
        <w:rPr>
          <w:rStyle w:val="FunctionTok"/>
        </w:rPr>
        <w:t xml:space="preserve">include_url</w:t>
      </w:r>
      <w:r>
        <w:rPr>
          <w:rStyle w:val="NormalTok"/>
        </w:rPr>
        <w:t xml:space="preserve">(</w:t>
      </w:r>
      <w:r>
        <w:rPr>
          <w:rStyle w:val="StringTok"/>
        </w:rPr>
        <w:t xml:space="preserve">"https://yihui.org"</w:t>
      </w:r>
      <w:r>
        <w:rPr>
          <w:rStyle w:val="NormalTok"/>
        </w:rPr>
        <w:t xml:space="preserve">)</w:t>
      </w:r>
    </w:p>
    <w:p>
      <w:pPr>
        <w:pStyle w:val="FirstParagraph"/>
      </w:pPr>
      <w:r>
        <w:t xml:space="preserve">OR this:</w:t>
      </w:r>
    </w:p>
    <w:p>
      <w:pPr>
        <w:pStyle w:val="CaptionedFigure"/>
      </w:pPr>
      <w:r>
        <w:drawing>
          <wp:inline>
            <wp:extent cx="3810000" cy="2540000"/>
            <wp:effectExtent b="0" l="0" r="0" t="0"/>
            <wp:docPr descr="Another link" title="" id="1" name="Picture"/>
            <a:graphic>
              <a:graphicData uri="http://schemas.openxmlformats.org/drawingml/2006/picture">
                <pic:pic>
                  <pic:nvPicPr>
                    <pic:cNvPr descr="https://yihui.org" id="0" name="Picture"/>
                    <pic:cNvPicPr>
                      <a:picLocks noChangeArrowheads="1" noChangeAspect="1"/>
                    </pic:cNvPicPr>
                  </pic:nvPicPr>
                  <pic:blipFill>
                    <a:blip r:embed="rId8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03" w:name="fig2"/>
      <w:r>
        <w:t xml:space="preserve">Figure </w:t>
      </w:r>
      <w:fldSimple w:instr="SEQ Figure \* ARABIC ">
        <w:r>
          <w:t>2</w:t>
        </w:r>
      </w:fldSimple>
      <w:r>
        <w:t xml:space="preserve">:</w:t>
      </w:r>
      <w:r>
        <w:t xml:space="preserve"> </w:t>
      </w:r>
      <w:bookmarkEnd w:id="103"/>
      <w:r>
        <w:t xml:space="preserve">Another link</w:t>
      </w:r>
    </w:p>
    <w:p>
      <w:pPr>
        <w:pStyle w:val="BodyText"/>
      </w:pPr>
      <w:r>
        <w:t xml:space="preserve">OR this:</w:t>
      </w:r>
    </w:p>
    <w:bookmarkEnd w:id="104"/>
    <w:bookmarkStart w:id="105" w:name="citation-examples-1"/>
    <w:p>
      <w:pPr>
        <w:pStyle w:val="Heading3"/>
      </w:pPr>
      <w:r>
        <w:rPr>
          <w:rStyle w:val="SectionNumber"/>
        </w:rPr>
        <w:t xml:space="preserve">7.1.6</w:t>
      </w:r>
      <w:r>
        <w:tab/>
      </w:r>
      <w:r>
        <w:t xml:space="preserve">Citation examples</w:t>
      </w:r>
    </w:p>
    <w:p>
      <w:pPr>
        <w:pStyle w:val="FirstParagraph"/>
      </w:pPr>
      <w:r>
        <w:t xml:space="preserve">We can put citations at the end of a sentence like this</w:t>
      </w:r>
      <w:r>
        <w:t xml:space="preserve"> </w:t>
      </w:r>
      <w:r>
        <w:t xml:space="preserve">(</w:t>
      </w:r>
      <w:hyperlink w:anchor="ref-rmarkdown2021">
        <w:r>
          <w:rPr>
            <w:rStyle w:val="Hyperlink"/>
          </w:rPr>
          <w:t xml:space="preserve">Allaire et al. 2021</w:t>
        </w:r>
      </w:hyperlink>
      <w:r>
        <w:t xml:space="preserve">)</w:t>
      </w:r>
      <w:r>
        <w:t xml:space="preserve">.</w:t>
      </w:r>
      <w:r>
        <w:t xml:space="preserve"> </w:t>
      </w:r>
      <w:r>
        <w:t xml:space="preserve">Or multiple citations</w:t>
      </w:r>
      <w:r>
        <w:t xml:space="preserve"> </w:t>
      </w:r>
      <w:r>
        <w:t xml:space="preserve">Xie, Allaire, and Grolemund (</w:t>
      </w:r>
      <w:hyperlink w:anchor="ref-Xie2018">
        <w:r>
          <w:rPr>
            <w:rStyle w:val="Hyperlink"/>
          </w:rPr>
          <w:t xml:space="preserve">2018</w:t>
        </w:r>
      </w:hyperlink>
      <w:r>
        <w:t xml:space="preserve">)</w:t>
      </w:r>
      <w:r>
        <w:t xml:space="preserve">.</w:t>
      </w:r>
    </w:p>
    <w:p>
      <w:pPr>
        <w:pStyle w:val="BodyText"/>
      </w:pPr>
      <w:r>
        <w:t xml:space="preserve">but they need a ; separator</w:t>
      </w:r>
      <w:r>
        <w:t xml:space="preserve"> </w:t>
      </w:r>
      <w:r>
        <w:t xml:space="preserve">(</w:t>
      </w:r>
      <w:hyperlink w:anchor="ref-rmarkdown2021">
        <w:r>
          <w:rPr>
            <w:rStyle w:val="Hyperlink"/>
          </w:rPr>
          <w:t xml:space="preserve">Allaire et al. 2021</w:t>
        </w:r>
      </w:hyperlink>
      <w:r>
        <w:t xml:space="preserve">;</w:t>
      </w:r>
      <w:r>
        <w:t xml:space="preserve"> </w:t>
      </w:r>
      <w:hyperlink w:anchor="ref-Xie2018">
        <w:r>
          <w:rPr>
            <w:rStyle w:val="Hyperlink"/>
          </w:rPr>
          <w:t xml:space="preserve">Xie, Allaire, and Grolemund 2018</w:t>
        </w:r>
      </w:hyperlink>
      <w:r>
        <w:t xml:space="preserve">)</w:t>
      </w:r>
      <w:r>
        <w:t xml:space="preserve">.</w:t>
      </w:r>
    </w:p>
    <w:p>
      <w:pPr>
        <w:pStyle w:val="BodyText"/>
      </w:pPr>
      <w:r>
        <w:t xml:space="preserve">In text, we can put citations like this</w:t>
      </w:r>
      <w:r>
        <w:t xml:space="preserve"> </w:t>
      </w:r>
      <w:r>
        <w:t xml:space="preserve">Allaire et al. (</w:t>
      </w:r>
      <w:hyperlink w:anchor="ref-rmarkdown2021">
        <w:r>
          <w:rPr>
            <w:rStyle w:val="Hyperlink"/>
          </w:rPr>
          <w:t xml:space="preserve">2021</w:t>
        </w:r>
      </w:hyperlink>
      <w:r>
        <w:t xml:space="preserve">)</w:t>
      </w:r>
      <w:r>
        <w:t xml:space="preserve">.</w:t>
      </w:r>
    </w:p>
    <w:bookmarkEnd w:id="105"/>
    <w:bookmarkEnd w:id="106"/>
    <w:bookmarkStart w:id="107" w:name="print-out-session-info-1"/>
    <w:p>
      <w:pPr>
        <w:pStyle w:val="Heading2"/>
      </w:pPr>
      <w:r>
        <w:rPr>
          <w:rStyle w:val="SectionNumber"/>
        </w:rPr>
        <w:t xml:space="preserve">7.2</w:t>
      </w:r>
      <w:r>
        <w:tab/>
      </w:r>
      <w:r>
        <w:t xml:space="preserve">Print out session info</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magrittr_1.5</w:t>
      </w:r>
      <w:r>
        <w:br/>
      </w:r>
      <w:r>
        <w:rPr>
          <w:rStyle w:val="VerbatimChar"/>
        </w:rPr>
        <w:t xml:space="preserve">## </w:t>
      </w:r>
      <w:r>
        <w:br/>
      </w:r>
      <w:r>
        <w:rPr>
          <w:rStyle w:val="VerbatimChar"/>
        </w:rPr>
        <w:t xml:space="preserve">## loaded via a namespace (and not attached):</w:t>
      </w:r>
      <w:r>
        <w:br/>
      </w:r>
      <w:r>
        <w:rPr>
          <w:rStyle w:val="VerbatimChar"/>
        </w:rPr>
        <w:t xml:space="preserve">##  [1] knitr_1.33      hms_0.5.3       R6_2.4.1        rlang_0.4.10   </w:t>
      </w:r>
      <w:r>
        <w:br/>
      </w:r>
      <w:r>
        <w:rPr>
          <w:rStyle w:val="VerbatimChar"/>
        </w:rPr>
        <w:t xml:space="preserve">##  [5] stringr_1.4.0   highr_0.8       httr_1.4.2      tools_4.0.2    </w:t>
      </w:r>
      <w:r>
        <w:br/>
      </w:r>
      <w:r>
        <w:rPr>
          <w:rStyle w:val="VerbatimChar"/>
        </w:rPr>
        <w:t xml:space="preserve">##  [9] webshot_0.5.2   xfun_0.26       htmltools_0.5.0 ellipsis_0.3.1 </w:t>
      </w:r>
      <w:r>
        <w:br/>
      </w:r>
      <w:r>
        <w:rPr>
          <w:rStyle w:val="VerbatimChar"/>
        </w:rPr>
        <w:t xml:space="preserve">## [13] yaml_2.2.1      leanbuild_0.1.2 digest_0.6.25   tibble_3.0.3   </w:t>
      </w:r>
      <w:r>
        <w:br/>
      </w:r>
      <w:r>
        <w:rPr>
          <w:rStyle w:val="VerbatimChar"/>
        </w:rPr>
        <w:t xml:space="preserve">## [17] lifecycle_1.0.0 crayon_1.3.4    bookdown_0.24   readr_1.4.0    </w:t>
      </w:r>
      <w:r>
        <w:br/>
      </w:r>
      <w:r>
        <w:rPr>
          <w:rStyle w:val="VerbatimChar"/>
        </w:rPr>
        <w:t xml:space="preserve">## [21] vctrs_0.3.4     fs_1.5.0        curl_4.3        evaluate_0.14  </w:t>
      </w:r>
      <w:r>
        <w:br/>
      </w:r>
      <w:r>
        <w:rPr>
          <w:rStyle w:val="VerbatimChar"/>
        </w:rPr>
        <w:t xml:space="preserve">## [25] rmarkdown_2.10  stringi_1.5.3   compiler_4.0.2  pillar_1.4.6   </w:t>
      </w:r>
      <w:r>
        <w:br/>
      </w:r>
      <w:r>
        <w:rPr>
          <w:rStyle w:val="VerbatimChar"/>
        </w:rPr>
        <w:t xml:space="preserve">## [29] pkgconfig_2.0.3</w:t>
      </w:r>
    </w:p>
    <w:bookmarkEnd w:id="107"/>
    <w:bookmarkEnd w:id="108"/>
    <w:bookmarkStart w:id="115" w:name="about-the-authors"/>
    <w:p>
      <w:pPr>
        <w:pStyle w:val="Heading1"/>
      </w:pPr>
      <w:r>
        <w:t xml:space="preserve">About the Authors</w:t>
      </w:r>
    </w:p>
    <w:p>
      <w:pPr>
        <w:pStyle w:val="FirstParagraph"/>
      </w:pPr>
      <w:r>
        <w:t xml:space="preserve">These credits are based on our</w:t>
      </w:r>
      <w:r>
        <w:t xml:space="preserve"> </w:t>
      </w:r>
      <w:hyperlink r:id="rId10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10">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11">
              <w:r>
                <w:rPr>
                  <w:rStyle w:val="Hyperlink"/>
                </w:rPr>
                <w:t xml:space="preserve">Candace Savonen</w:t>
              </w:r>
            </w:hyperlink>
            <w:r>
              <w:t xml:space="preserve">,</w:t>
            </w:r>
            <w:r>
              <w:t xml:space="preserve"> </w:t>
            </w:r>
            <w:hyperlink r:id="rId112">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1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12">
              <w:r>
                <w:rPr>
                  <w:rStyle w:val="Hyperlink"/>
                </w:rPr>
                <w:t xml:space="preserve">Carrie Wright</w:t>
              </w:r>
            </w:hyperlink>
            <w:r>
              <w:t xml:space="preserve">,</w:t>
            </w:r>
            <w:r>
              <w:t xml:space="preserve"> </w:t>
            </w:r>
            <w:hyperlink r:id="rId111">
              <w:r>
                <w:rPr>
                  <w:rStyle w:val="Hyperlink"/>
                </w:rPr>
                <w:t xml:space="preserve">Candace Savonen</w:t>
              </w:r>
            </w:hyperlink>
          </w:p>
        </w:tc>
      </w:tr>
      <w:tr>
        <w:tc>
          <w:tcPr/>
          <w:p>
            <w:pPr>
              <w:pStyle w:val="Compact"/>
              <w:jc w:val="left"/>
            </w:pPr>
            <w:r>
              <w:t xml:space="preserve">Package Developers (</w:t>
            </w:r>
            <w:hyperlink r:id="rId113">
              <w:r>
                <w:rPr>
                  <w:rStyle w:val="Hyperlink"/>
                </w:rPr>
                <w:t xml:space="preserve">Leanbuild</w:t>
              </w:r>
            </w:hyperlink>
            <w:r>
              <w:t xml:space="preserve">)</w:t>
            </w:r>
          </w:p>
        </w:tc>
        <w:tc>
          <w:tcPr/>
          <w:p>
            <w:pPr>
              <w:pStyle w:val="Compact"/>
              <w:jc w:val="left"/>
            </w:pPr>
            <w:hyperlink r:id="rId114">
              <w:r>
                <w:rPr>
                  <w:rStyle w:val="Hyperlink"/>
                </w:rPr>
                <w:t xml:space="preserve">John Muschelli</w:t>
              </w:r>
            </w:hyperlink>
            <w:r>
              <w:t xml:space="preserve">,</w:t>
            </w:r>
            <w:r>
              <w:t xml:space="preserve"> </w:t>
            </w:r>
            <w:hyperlink r:id="rId111">
              <w:r>
                <w:rPr>
                  <w:rStyle w:val="Hyperlink"/>
                </w:rPr>
                <w:t xml:space="preserve">Candace Savonen</w:t>
              </w:r>
            </w:hyperlink>
            <w:r>
              <w:t xml:space="preserve">,</w:t>
            </w:r>
            <w:r>
              <w:t xml:space="preserve"> </w:t>
            </w:r>
            <w:hyperlink r:id="rId112">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2022-01-19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bookdown      0.24       2022-01-19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1.6.0      2021-12-17 [1] CRAN (R 4.0.2)                    </w:t>
      </w:r>
      <w:r>
        <w:br/>
      </w:r>
      <w:r>
        <w:rPr>
          <w:rStyle w:val="VerbatimChar"/>
        </w:rPr>
        <w:t xml:space="preserve">##  htmltools     0.5.0      2020-06-16 [1] RSPM (R 4.0.1)                    </w:t>
      </w:r>
      <w:r>
        <w:br/>
      </w:r>
      <w:r>
        <w:rPr>
          <w:rStyle w:val="VerbatimChar"/>
        </w:rPr>
        <w:t xml:space="preserve">##  knitr         1.33       2022-01-19 [1] Github (yihui/knitr@a1052d1)      </w:t>
      </w:r>
      <w:r>
        <w:br/>
      </w:r>
      <w:r>
        <w:rPr>
          <w:rStyle w:val="VerbatimChar"/>
        </w:rPr>
        <w:t xml:space="preserve">##  lifecycle     1.0.0      2021-02-15 [1] CRAN (R 4.0.2)                    </w:t>
      </w:r>
      <w:r>
        <w:br/>
      </w:r>
      <w:r>
        <w:rPr>
          <w:rStyle w:val="VerbatimChar"/>
        </w:rPr>
        <w:t xml:space="preserve">##  magrittr      1.5        2014-11-22 [1] RSPM (R 4.0.0)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2022-01-19 [1] Github (r-lib/rlang@f0c9be5)      </w:t>
      </w:r>
      <w:r>
        <w:br/>
      </w:r>
      <w:r>
        <w:rPr>
          <w:rStyle w:val="VerbatimChar"/>
        </w:rPr>
        <w:t xml:space="preserve">##  rmarkdown     2.10       2022-01-19 [1] Github (rstudio/rmarkdown@02d3c25)</w:t>
      </w:r>
      <w:r>
        <w:br/>
      </w:r>
      <w:r>
        <w:rPr>
          <w:rStyle w:val="VerbatimChar"/>
        </w:rPr>
        <w:t xml:space="preserve">##  rprojroot     1.3-2      2018-01-03 [1] RSPM (R 4.0.0)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2022-01-19 [1] Github (R-lib/testthat@e99155a)   </w:t>
      </w:r>
      <w:r>
        <w:br/>
      </w:r>
      <w:r>
        <w:rPr>
          <w:rStyle w:val="VerbatimChar"/>
        </w:rPr>
        <w:t xml:space="preserve">##  usethis       2.1.5.9000 2022-01-19 [1] Github (r-lib/usethis@3c4ab66)    </w:t>
      </w:r>
      <w:r>
        <w:br/>
      </w:r>
      <w:r>
        <w:rPr>
          <w:rStyle w:val="VerbatimChar"/>
        </w:rPr>
        <w:t xml:space="preserve">##  withr         2.3.0      2020-09-22 [1] RSPM (R 4.0.2)                    </w:t>
      </w:r>
      <w:r>
        <w:br/>
      </w:r>
      <w:r>
        <w:rPr>
          <w:rStyle w:val="VerbatimChar"/>
        </w:rPr>
        <w:t xml:space="preserve">##  xfun          0.26       2022-01-19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15"/>
    <w:bookmarkStart w:id="121" w:name="references"/>
    <w:p>
      <w:pPr>
        <w:pStyle w:val="Heading1"/>
      </w:pPr>
      <w:r>
        <w:t xml:space="preserve">References</w:t>
      </w:r>
    </w:p>
    <w:bookmarkStart w:id="120" w:name="refs"/>
    <w:bookmarkStart w:id="117" w:name="ref-rmarkdown2021"/>
    <w:p>
      <w:pPr>
        <w:pStyle w:val="Bibliography"/>
      </w:pPr>
      <w:r>
        <w:t xml:space="preserve">Allaire, JJ, Yihui Xie, Jonathan McPherson, Javier Luraschi, Kevin Ushey, Aron Atkins, Hadley Wickham, Joe Cheng, Winston Chang, and Richard Iannone. 2021.</w:t>
      </w:r>
      <w:r>
        <w:t xml:space="preserve"> </w:t>
      </w:r>
      <w:r>
        <w:rPr>
          <w:iCs/>
          <w:i/>
        </w:rPr>
        <w:t xml:space="preserve">Rmarkdown: Dynamic Documents for r</w:t>
      </w:r>
      <w:r>
        <w:t xml:space="preserve">.</w:t>
      </w:r>
      <w:r>
        <w:t xml:space="preserve"> </w:t>
      </w:r>
      <w:hyperlink r:id="rId116">
        <w:r>
          <w:rPr>
            <w:rStyle w:val="Hyperlink"/>
          </w:rPr>
          <w:t xml:space="preserve">https://github.com/rstudio/rmarkdown</w:t>
        </w:r>
      </w:hyperlink>
      <w:r>
        <w:t xml:space="preserve">.</w:t>
      </w:r>
    </w:p>
    <w:bookmarkEnd w:id="117"/>
    <w:bookmarkStart w:id="119" w:name="ref-Xie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118">
        <w:r>
          <w:rPr>
            <w:rStyle w:val="Hyperlink"/>
          </w:rPr>
          <w:t xml:space="preserve">https://bookdown.org/yihui/rmarkdown</w:t>
        </w:r>
      </w:hyperlink>
      <w:r>
        <w:t xml:space="preserve">.</w:t>
      </w:r>
    </w:p>
    <w:bookmarkEnd w:id="119"/>
    <w:bookmarkEnd w:id="120"/>
    <w:bookmarkEnd w:id="12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png" /><Relationship Type="http://schemas.openxmlformats.org/officeDocument/2006/relationships/image" Id="rId52" Target="media/rId52.shtml" /><Relationship Type="http://schemas.openxmlformats.org/officeDocument/2006/relationships/image" Id="rId53" Target="media/rId53.shtml" /><Relationship Type="http://schemas.openxmlformats.org/officeDocument/2006/relationships/image" Id="rId62" Target="media/rId62.shtml" /><Relationship Type="http://schemas.openxmlformats.org/officeDocument/2006/relationships/image" Id="rId61" Target="media/rId61.shtml" /><Relationship Type="http://schemas.openxmlformats.org/officeDocument/2006/relationships/image" Id="rId57" Target="media/rId57.shtml" /><Relationship Type="http://schemas.openxmlformats.org/officeDocument/2006/relationships/image" Id="rId60" Target="media/rId60.shtml" /><Relationship Type="http://schemas.openxmlformats.org/officeDocument/2006/relationships/image" Id="rId58" Target="media/rId58.shtml" /><Relationship Type="http://schemas.openxmlformats.org/officeDocument/2006/relationships/image" Id="rId59" Target="media/rId59.shtml" /><Relationship Type="http://schemas.openxmlformats.org/officeDocument/2006/relationships/image" Id="rId87" Target="media/rId87.shtml" /><Relationship Type="http://schemas.openxmlformats.org/officeDocument/2006/relationships/image" Id="rId26" Target="media/rId26.png" /><Relationship Type="http://schemas.openxmlformats.org/officeDocument/2006/relationships/image" Id="rId82" Target="media/rId82.png" /><Relationship Type="http://schemas.openxmlformats.org/officeDocument/2006/relationships/image" Id="rId80" Target="media/rId80.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hyperlink" Id="rId118" Target="https://bookdown.org/yihui/rmarkdown" TargetMode="External" /><Relationship Type="http://schemas.openxmlformats.org/officeDocument/2006/relationships/hyperlink" Id="rId112" Target="https://carriewright11.github.io/" TargetMode="External" /><Relationship Type="http://schemas.openxmlformats.org/officeDocument/2006/relationships/hyperlink" Id="rId38" Target="https://cran.r-project.org/web/packages/OCSdata/vignettes/instructions.html#casestudy" TargetMode="External" /><Relationship Type="http://schemas.openxmlformats.org/officeDocument/2006/relationships/hyperlink" Id="rId109" Target="https://github.com/jhudsl/OTTR_Template/wiki/How-to-give-credits" TargetMode="External" /><Relationship Type="http://schemas.openxmlformats.org/officeDocument/2006/relationships/hyperlink" Id="rId77" Target="https://github.com/jhudsl/OTTR_Template/wiki/Using-Docker#starting-a-new-docker-image" TargetMode="External" /><Relationship Type="http://schemas.openxmlformats.org/officeDocument/2006/relationships/hyperlink" Id="rId113" Target="https://github.com/jhudsl/leanbuild" TargetMode="External" /><Relationship Type="http://schemas.openxmlformats.org/officeDocument/2006/relationships/hyperlink" Id="rId116" Target="https://github.com/rstudio/rmarkdown" TargetMode="External" /><Relationship Type="http://schemas.openxmlformats.org/officeDocument/2006/relationships/hyperlink" Id="rId21" Target="https://jhudatascience.org/" TargetMode="External" /><Relationship Type="http://schemas.openxmlformats.org/officeDocument/2006/relationships/hyperlink" Id="rId114" Target="https://johnmuschelli.com/" TargetMode="External" /><Relationship Type="http://schemas.openxmlformats.org/officeDocument/2006/relationships/hyperlink" Id="rId67" Target="https://ocw.mit.edu/courses/biological-engineering/20-109-laboratory-fundamentals-in-biological-engineering-spring-2010/assignments/guidelines-for-writing-up-your-research/#Evaluation" TargetMode="External" /><Relationship Type="http://schemas.openxmlformats.org/officeDocument/2006/relationships/hyperlink" Id="rId68" Target="https://raw.githubusercontent.com/opencasestudies/OCS_Guide/main/assets/OCS_Opioids_Example_Report.pdf" TargetMode="External" /><Relationship Type="http://schemas.openxmlformats.org/officeDocument/2006/relationships/hyperlink" Id="rId69" Target="https://raw.githubusercontent.com/opencasestudies/OCS_Guide/main/assets/OCS_Opioids_Example_Report_Rubric.pdf" TargetMode="External" /><Relationship Type="http://schemas.openxmlformats.org/officeDocument/2006/relationships/hyperlink" Id="rId75" Target="https://tips.uark.edu/using-blooms-taxonomy/" TargetMode="External" /><Relationship Type="http://schemas.openxmlformats.org/officeDocument/2006/relationships/hyperlink" Id="rId111" Target="https://www.cansavvy.com/" TargetMode="External" /><Relationship Type="http://schemas.openxmlformats.org/officeDocument/2006/relationships/hyperlink" Id="rId85" Target="https://www.messiah.edu/download/downloads/id/921/Microaggressions_in_the_Classroom.pdf" TargetMode="External" /><Relationship Type="http://schemas.openxmlformats.org/officeDocument/2006/relationships/hyperlink" Id="rId20" Target="https://www.opencasestudies.org" TargetMode="External" /><Relationship Type="http://schemas.openxmlformats.org/officeDocument/2006/relationships/hyperlink" Id="rId32" Target="https://www.opencasestudies.org/" TargetMode="External" /><Relationship Type="http://schemas.openxmlformats.org/officeDocument/2006/relationships/hyperlink" Id="rId34" Target="https://www.opencasestudies.org/#searchtab" TargetMode="External" /><Relationship Type="http://schemas.openxmlformats.org/officeDocument/2006/relationships/hyperlink" Id="rId66" Target="https://www.opencasestudies.org/ocs-bp-opioid-rural-urban/#Main_Question" TargetMode="External" /><Relationship Type="http://schemas.openxmlformats.org/officeDocument/2006/relationships/hyperlink" Id="rId71" Target="https://www.opencasestudies.org/ocs-bp-vaping-case-study/" TargetMode="External" /><Relationship Type="http://schemas.openxmlformats.org/officeDocument/2006/relationships/hyperlink" Id="rId110"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18" Target="https://bookdown.org/yihui/rmarkdown" TargetMode="External" /><Relationship Type="http://schemas.openxmlformats.org/officeDocument/2006/relationships/hyperlink" Id="rId112" Target="https://carriewright11.github.io/" TargetMode="External" /><Relationship Type="http://schemas.openxmlformats.org/officeDocument/2006/relationships/hyperlink" Id="rId38" Target="https://cran.r-project.org/web/packages/OCSdata/vignettes/instructions.html#casestudy" TargetMode="External" /><Relationship Type="http://schemas.openxmlformats.org/officeDocument/2006/relationships/hyperlink" Id="rId109" Target="https://github.com/jhudsl/OTTR_Template/wiki/How-to-give-credits" TargetMode="External" /><Relationship Type="http://schemas.openxmlformats.org/officeDocument/2006/relationships/hyperlink" Id="rId77" Target="https://github.com/jhudsl/OTTR_Template/wiki/Using-Docker#starting-a-new-docker-image" TargetMode="External" /><Relationship Type="http://schemas.openxmlformats.org/officeDocument/2006/relationships/hyperlink" Id="rId113" Target="https://github.com/jhudsl/leanbuild" TargetMode="External" /><Relationship Type="http://schemas.openxmlformats.org/officeDocument/2006/relationships/hyperlink" Id="rId116" Target="https://github.com/rstudio/rmarkdown" TargetMode="External" /><Relationship Type="http://schemas.openxmlformats.org/officeDocument/2006/relationships/hyperlink" Id="rId21" Target="https://jhudatascience.org/" TargetMode="External" /><Relationship Type="http://schemas.openxmlformats.org/officeDocument/2006/relationships/hyperlink" Id="rId114" Target="https://johnmuschelli.com/" TargetMode="External" /><Relationship Type="http://schemas.openxmlformats.org/officeDocument/2006/relationships/hyperlink" Id="rId67" Target="https://ocw.mit.edu/courses/biological-engineering/20-109-laboratory-fundamentals-in-biological-engineering-spring-2010/assignments/guidelines-for-writing-up-your-research/#Evaluation" TargetMode="External" /><Relationship Type="http://schemas.openxmlformats.org/officeDocument/2006/relationships/hyperlink" Id="rId68" Target="https://raw.githubusercontent.com/opencasestudies/OCS_Guide/main/assets/OCS_Opioids_Example_Report.pdf" TargetMode="External" /><Relationship Type="http://schemas.openxmlformats.org/officeDocument/2006/relationships/hyperlink" Id="rId69" Target="https://raw.githubusercontent.com/opencasestudies/OCS_Guide/main/assets/OCS_Opioids_Example_Report_Rubric.pdf" TargetMode="External" /><Relationship Type="http://schemas.openxmlformats.org/officeDocument/2006/relationships/hyperlink" Id="rId75" Target="https://tips.uark.edu/using-blooms-taxonomy/" TargetMode="External" /><Relationship Type="http://schemas.openxmlformats.org/officeDocument/2006/relationships/hyperlink" Id="rId111" Target="https://www.cansavvy.com/" TargetMode="External" /><Relationship Type="http://schemas.openxmlformats.org/officeDocument/2006/relationships/hyperlink" Id="rId85" Target="https://www.messiah.edu/download/downloads/id/921/Microaggressions_in_the_Classroom.pdf" TargetMode="External" /><Relationship Type="http://schemas.openxmlformats.org/officeDocument/2006/relationships/hyperlink" Id="rId20" Target="https://www.opencasestudies.org" TargetMode="External" /><Relationship Type="http://schemas.openxmlformats.org/officeDocument/2006/relationships/hyperlink" Id="rId32" Target="https://www.opencasestudies.org/" TargetMode="External" /><Relationship Type="http://schemas.openxmlformats.org/officeDocument/2006/relationships/hyperlink" Id="rId34" Target="https://www.opencasestudies.org/#searchtab" TargetMode="External" /><Relationship Type="http://schemas.openxmlformats.org/officeDocument/2006/relationships/hyperlink" Id="rId66" Target="https://www.opencasestudies.org/ocs-bp-opioid-rural-urban/#Main_Question" TargetMode="External" /><Relationship Type="http://schemas.openxmlformats.org/officeDocument/2006/relationships/hyperlink" Id="rId71" Target="https://www.opencasestudies.org/ocs-bp-vaping-case-study/" TargetMode="External" /><Relationship Type="http://schemas.openxmlformats.org/officeDocument/2006/relationships/hyperlink" Id="rId110"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2022-01-19T21:42:33Z</dcterms:created>
  <dcterms:modified xsi:type="dcterms:W3CDTF">2022-01-19T21:42:33Z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